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B4" w:rsidRDefault="00064F19" w:rsidP="00714A97">
      <w:pPr>
        <w:rPr>
          <w:rFonts w:ascii="Book Antiqua" w:hAnsi="Book Antiqua"/>
          <w:b/>
          <w:color w:val="340AE6"/>
          <w:sz w:val="24"/>
          <w:szCs w:val="24"/>
        </w:rPr>
      </w:pPr>
      <w:r>
        <w:rPr>
          <w:rFonts w:ascii="Book Antiqua" w:hAnsi="Book Antiqua"/>
          <w:b/>
          <w:noProof/>
          <w:color w:val="0000FF"/>
          <w:sz w:val="24"/>
          <w:szCs w:val="24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.25pt;margin-top:9.75pt;width:552pt;height:34.9pt;z-index:251660288;mso-position-horizontal-relative:text;mso-position-vertical-relative:text" fillcolor="#4bef25" strokecolor="black [3213]">
            <v:fill color2="#ffc000" focus="-50%" type="gradient"/>
            <v:stroke dashstyle="1 1"/>
            <v:shadow on="t" color="#4d4d4d" opacity="52429f" offset=",3pt"/>
            <v:textpath style="font-family:&quot;Arial Black&quot;;v-text-spacing:78650f;v-text-kern:t" trim="t" fitpath="t" string="МИСТЕРИИТЕ НА ОСТРОВ САМОТРАКИ"/>
            <w10:wrap type="square"/>
          </v:shape>
        </w:pict>
      </w:r>
    </w:p>
    <w:p w:rsidR="00714A97" w:rsidRPr="003D2202" w:rsidRDefault="00470BB4" w:rsidP="003D2202">
      <w:pPr>
        <w:pStyle w:val="NoSpacing"/>
        <w:jc w:val="both"/>
        <w:rPr>
          <w:rFonts w:ascii="Book Antiqua" w:hAnsi="Book Antiqua"/>
          <w:b/>
          <w:color w:val="0000FF"/>
        </w:rPr>
      </w:pPr>
      <w:r w:rsidRPr="003D2202">
        <w:rPr>
          <w:rFonts w:ascii="Book Antiqua" w:hAnsi="Book Antiqua"/>
          <w:b/>
          <w:color w:val="0000FF"/>
          <w:shd w:val="clear" w:color="auto" w:fill="FFFFFF"/>
        </w:rPr>
        <w:t>Мистичният и до днес неразгадан култ към древните богове, наречен още Мистериите на Самотраки, превръщат острова в един от най-важните духовни центрове на древността. Една скала в Егейско море вече няколко хилядолетия ревниво пази тайнствената му сила. Присъединете се към нас за едно пътуване, което ще ви отведе до магичните места на острова.</w:t>
      </w:r>
    </w:p>
    <w:p w:rsidR="003D2202" w:rsidRDefault="003D2202" w:rsidP="006B314E">
      <w:pPr>
        <w:rPr>
          <w:rFonts w:ascii="Book Antiqua" w:hAnsi="Book Antiqua"/>
          <w:b/>
          <w:color w:val="FF0000"/>
          <w:sz w:val="24"/>
          <w:szCs w:val="24"/>
          <w:lang w:val="en-US"/>
        </w:rPr>
      </w:pPr>
    </w:p>
    <w:p w:rsidR="00224737" w:rsidRDefault="000475CD" w:rsidP="006B314E">
      <w:pPr>
        <w:rPr>
          <w:rFonts w:ascii="Book Antiqua" w:hAnsi="Book Antiqua"/>
          <w:b/>
          <w:color w:val="FF0000"/>
          <w:sz w:val="24"/>
          <w:szCs w:val="24"/>
          <w:lang w:val="en-US"/>
        </w:rPr>
      </w:pPr>
      <w:r>
        <w:rPr>
          <w:rFonts w:ascii="Book Antiqua" w:hAnsi="Book Antiqua"/>
          <w:b/>
          <w:color w:val="FF0000"/>
          <w:sz w:val="24"/>
          <w:szCs w:val="24"/>
        </w:rPr>
        <w:t>ПРОГРА</w:t>
      </w:r>
      <w:r w:rsidR="00470BB4">
        <w:rPr>
          <w:rFonts w:ascii="Book Antiqua" w:hAnsi="Book Antiqua"/>
          <w:b/>
          <w:color w:val="FF0000"/>
          <w:sz w:val="24"/>
          <w:szCs w:val="24"/>
        </w:rPr>
        <w:t>МА: СОФИЯ-САМОТРАКИ-АЛЕКСАНДРУПОЛИ</w:t>
      </w:r>
      <w:r w:rsidR="00B326D2">
        <w:rPr>
          <w:rFonts w:ascii="Book Antiqua" w:hAnsi="Book Antiqua"/>
          <w:b/>
          <w:color w:val="FF0000"/>
          <w:sz w:val="24"/>
          <w:szCs w:val="24"/>
        </w:rPr>
        <w:t>С</w:t>
      </w:r>
      <w:r w:rsidR="00E26165">
        <w:rPr>
          <w:rFonts w:ascii="Book Antiqua" w:hAnsi="Book Antiqua"/>
          <w:b/>
          <w:color w:val="FF0000"/>
          <w:sz w:val="24"/>
          <w:szCs w:val="24"/>
        </w:rPr>
        <w:t>-</w:t>
      </w:r>
      <w:r w:rsidR="000B7B79">
        <w:rPr>
          <w:rFonts w:ascii="Book Antiqua" w:hAnsi="Book Antiqua"/>
          <w:b/>
          <w:color w:val="FF0000"/>
          <w:sz w:val="24"/>
          <w:szCs w:val="24"/>
        </w:rPr>
        <w:t>СОФИЯ</w:t>
      </w:r>
    </w:p>
    <w:p w:rsidR="001B1EDD" w:rsidRDefault="00A66AE7" w:rsidP="001B1EDD">
      <w:pPr>
        <w:jc w:val="both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 xml:space="preserve">ДАТИ: </w:t>
      </w:r>
      <w:r>
        <w:rPr>
          <w:rFonts w:ascii="Book Antiqua" w:hAnsi="Book Antiqua"/>
          <w:b/>
          <w:color w:val="FF0000"/>
          <w:sz w:val="24"/>
          <w:szCs w:val="24"/>
          <w:lang w:val="en-US"/>
        </w:rPr>
        <w:t>22</w:t>
      </w:r>
      <w:r>
        <w:rPr>
          <w:rFonts w:ascii="Book Antiqua" w:hAnsi="Book Antiqua"/>
          <w:b/>
          <w:color w:val="FF0000"/>
          <w:sz w:val="24"/>
          <w:szCs w:val="24"/>
        </w:rPr>
        <w:t>.0</w:t>
      </w:r>
      <w:r>
        <w:rPr>
          <w:rFonts w:ascii="Book Antiqua" w:hAnsi="Book Antiqua"/>
          <w:b/>
          <w:color w:val="FF0000"/>
          <w:sz w:val="24"/>
          <w:szCs w:val="24"/>
          <w:lang w:val="en-US"/>
        </w:rPr>
        <w:t>9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.2019 – </w:t>
      </w:r>
      <w:r>
        <w:rPr>
          <w:rFonts w:ascii="Book Antiqua" w:hAnsi="Book Antiqua"/>
          <w:b/>
          <w:color w:val="FF0000"/>
          <w:sz w:val="24"/>
          <w:szCs w:val="24"/>
          <w:lang w:val="en-US"/>
        </w:rPr>
        <w:t>24</w:t>
      </w:r>
      <w:r>
        <w:rPr>
          <w:rFonts w:ascii="Book Antiqua" w:hAnsi="Book Antiqua"/>
          <w:b/>
          <w:color w:val="FF0000"/>
          <w:sz w:val="24"/>
          <w:szCs w:val="24"/>
        </w:rPr>
        <w:t>.0</w:t>
      </w:r>
      <w:r>
        <w:rPr>
          <w:rFonts w:ascii="Book Antiqua" w:hAnsi="Book Antiqua"/>
          <w:b/>
          <w:color w:val="FF0000"/>
          <w:sz w:val="24"/>
          <w:szCs w:val="24"/>
          <w:lang w:val="en-US"/>
        </w:rPr>
        <w:t>9</w:t>
      </w:r>
      <w:r w:rsidR="003D2202">
        <w:rPr>
          <w:rFonts w:ascii="Book Antiqua" w:hAnsi="Book Antiqua"/>
          <w:b/>
          <w:color w:val="FF0000"/>
          <w:sz w:val="24"/>
          <w:szCs w:val="24"/>
        </w:rPr>
        <w:t>.2019</w:t>
      </w:r>
    </w:p>
    <w:p w:rsidR="00380EF1" w:rsidRDefault="003D2202" w:rsidP="001B1EDD">
      <w:pPr>
        <w:jc w:val="both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b/>
          <w:color w:val="FF0000"/>
          <w:sz w:val="24"/>
          <w:szCs w:val="24"/>
        </w:rPr>
        <w:br/>
      </w:r>
      <w:r w:rsidR="00380EF1">
        <w:rPr>
          <w:rFonts w:ascii="Book Antiqua" w:hAnsi="Book Antiqua"/>
          <w:b/>
          <w:color w:val="0D0D0D" w:themeColor="text1" w:themeTint="F2"/>
        </w:rPr>
        <w:t xml:space="preserve">1–ви ден: </w:t>
      </w:r>
      <w:r w:rsidR="00380EF1" w:rsidRPr="003260AC">
        <w:rPr>
          <w:rFonts w:ascii="Book Antiqua" w:hAnsi="Book Antiqua"/>
          <w:b/>
          <w:color w:val="0D0D0D" w:themeColor="text1" w:themeTint="F2"/>
        </w:rPr>
        <w:t xml:space="preserve"> - </w:t>
      </w:r>
      <w:r w:rsidR="00380EF1" w:rsidRPr="004D08E6">
        <w:rPr>
          <w:rFonts w:ascii="Book Antiqua" w:hAnsi="Book Antiqua"/>
          <w:color w:val="0D0D0D" w:themeColor="text1" w:themeTint="F2"/>
        </w:rPr>
        <w:t xml:space="preserve">Отпътуване от София, в </w:t>
      </w:r>
      <w:r w:rsidR="008D0BA0">
        <w:rPr>
          <w:rFonts w:ascii="Book Antiqua" w:hAnsi="Book Antiqua"/>
          <w:color w:val="0D0D0D" w:themeColor="text1" w:themeTint="F2"/>
        </w:rPr>
        <w:t>0</w:t>
      </w:r>
      <w:r w:rsidR="008D0BA0">
        <w:rPr>
          <w:rFonts w:ascii="Book Antiqua" w:hAnsi="Book Antiqua"/>
          <w:color w:val="0D0D0D" w:themeColor="text1" w:themeTint="F2"/>
          <w:lang w:val="en-US"/>
        </w:rPr>
        <w:t>5</w:t>
      </w:r>
      <w:r w:rsidR="00380EF1">
        <w:rPr>
          <w:rFonts w:ascii="Book Antiqua" w:hAnsi="Book Antiqua"/>
          <w:color w:val="0D0D0D" w:themeColor="text1" w:themeTint="F2"/>
        </w:rPr>
        <w:t>:</w:t>
      </w:r>
      <w:r w:rsidR="00A66AE7">
        <w:rPr>
          <w:rFonts w:ascii="Book Antiqua" w:hAnsi="Book Antiqua"/>
          <w:color w:val="0D0D0D" w:themeColor="text1" w:themeTint="F2"/>
          <w:lang w:val="en-US"/>
        </w:rPr>
        <w:t>0</w:t>
      </w:r>
      <w:r w:rsidR="00380EF1" w:rsidRPr="004D08E6">
        <w:rPr>
          <w:rFonts w:ascii="Book Antiqua" w:hAnsi="Book Antiqua"/>
          <w:color w:val="0D0D0D" w:themeColor="text1" w:themeTint="F2"/>
        </w:rPr>
        <w:t>0 часа от паркинга пред национален стадион „В.Левск</w:t>
      </w:r>
      <w:r w:rsidR="00380EF1">
        <w:rPr>
          <w:rFonts w:ascii="Book Antiqua" w:hAnsi="Book Antiqua"/>
          <w:color w:val="0D0D0D" w:themeColor="text1" w:themeTint="F2"/>
        </w:rPr>
        <w:t>и” по маршр</w:t>
      </w:r>
      <w:r w:rsidR="00CD6BA3">
        <w:rPr>
          <w:rFonts w:ascii="Book Antiqua" w:hAnsi="Book Antiqua"/>
          <w:color w:val="0D0D0D" w:themeColor="text1" w:themeTint="F2"/>
        </w:rPr>
        <w:t>ут София-Пловдив-Димитровград ГКПП Кап. Петко Войвода /Свиленград/- Орменио</w:t>
      </w:r>
      <w:r w:rsidR="00380EF1">
        <w:rPr>
          <w:rFonts w:ascii="Book Antiqua" w:hAnsi="Book Antiqua"/>
          <w:color w:val="0D0D0D" w:themeColor="text1" w:themeTint="F2"/>
        </w:rPr>
        <w:t>-Александруполис</w:t>
      </w:r>
      <w:r w:rsidR="00380EF1" w:rsidRPr="004D08E6">
        <w:rPr>
          <w:rFonts w:ascii="Book Antiqua" w:hAnsi="Book Antiqua"/>
          <w:color w:val="0D0D0D" w:themeColor="text1" w:themeTint="F2"/>
        </w:rPr>
        <w:t xml:space="preserve"> /около </w:t>
      </w:r>
      <w:r w:rsidR="00CD6BA3">
        <w:rPr>
          <w:rFonts w:ascii="Book Antiqua" w:hAnsi="Book Antiqua"/>
          <w:color w:val="0D0D0D" w:themeColor="text1" w:themeTint="F2"/>
        </w:rPr>
        <w:t>4</w:t>
      </w:r>
      <w:r w:rsidR="00CD6BA3">
        <w:rPr>
          <w:rFonts w:ascii="Book Antiqua" w:hAnsi="Book Antiqua"/>
          <w:color w:val="0D0D0D" w:themeColor="text1" w:themeTint="F2"/>
          <w:lang w:val="en-US"/>
        </w:rPr>
        <w:t>4</w:t>
      </w:r>
      <w:r w:rsidR="00380EF1">
        <w:rPr>
          <w:rFonts w:ascii="Book Antiqua" w:hAnsi="Book Antiqua"/>
          <w:color w:val="0D0D0D" w:themeColor="text1" w:themeTint="F2"/>
        </w:rPr>
        <w:t xml:space="preserve">0 км/. </w:t>
      </w:r>
      <w:r w:rsidR="00537A58" w:rsidRPr="00537A58">
        <w:rPr>
          <w:rFonts w:ascii="Book Antiqua" w:hAnsi="Book Antiqua"/>
          <w:color w:val="0D0D0D" w:themeColor="text1" w:themeTint="F2"/>
        </w:rPr>
        <w:t>Пътят преминава между мистичните източни склонове на Родопите и западните склонове на Странджа планина.</w:t>
      </w:r>
      <w:r w:rsidR="00537A58">
        <w:rPr>
          <w:rFonts w:ascii="Book Antiqua" w:hAnsi="Book Antiqua"/>
          <w:color w:val="0D0D0D" w:themeColor="text1" w:themeTint="F2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Пристигане в Александруполи.</w:t>
      </w:r>
      <w:r w:rsidR="00537A58">
        <w:rPr>
          <w:rFonts w:ascii="Book Antiqua" w:hAnsi="Book Antiqua"/>
          <w:color w:val="0D0D0D" w:themeColor="text1" w:themeTint="F2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Кратка разходка по  тесните улички на града,осеяни с малки дюкяни,</w:t>
      </w:r>
      <w:r w:rsidR="00537A58">
        <w:rPr>
          <w:rFonts w:ascii="Book Antiqua" w:hAnsi="Book Antiqua"/>
          <w:color w:val="0D0D0D" w:themeColor="text1" w:themeTint="F2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магазини за сувенири,</w:t>
      </w:r>
      <w:r w:rsidR="00537A58">
        <w:rPr>
          <w:rFonts w:ascii="Book Antiqua" w:hAnsi="Book Antiqua"/>
          <w:color w:val="0D0D0D" w:themeColor="text1" w:themeTint="F2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крайбрежната алея с таверни предлагащи пясна риба,</w:t>
      </w:r>
      <w:r w:rsidR="00537A58">
        <w:rPr>
          <w:rFonts w:ascii="Book Antiqua" w:hAnsi="Book Antiqua"/>
          <w:color w:val="0D0D0D" w:themeColor="text1" w:themeTint="F2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морския фар</w:t>
      </w:r>
      <w:r w:rsidR="00537A58">
        <w:rPr>
          <w:rFonts w:ascii="Book Antiqua" w:hAnsi="Book Antiqua"/>
          <w:color w:val="0D0D0D" w:themeColor="text1" w:themeTint="F2"/>
        </w:rPr>
        <w:t>,</w:t>
      </w:r>
      <w:r w:rsidR="00537A58" w:rsidRPr="00537A58">
        <w:rPr>
          <w:rFonts w:ascii="Book Antiqua" w:hAnsi="Book Antiqua" w:cs="Arial"/>
          <w:shd w:val="clear" w:color="auto" w:fill="FFFFFF"/>
        </w:rPr>
        <w:t xml:space="preserve"> </w:t>
      </w:r>
      <w:r w:rsidR="00537A58" w:rsidRPr="00537A58">
        <w:rPr>
          <w:rFonts w:ascii="Book Antiqua" w:hAnsi="Book Antiqua"/>
          <w:color w:val="0D0D0D" w:themeColor="text1" w:themeTint="F2"/>
        </w:rPr>
        <w:t>църквата Св. Никола. Градът е известен и със своята специална запазена марка Рецина (вид бяло вино ), която датира от 1895 и чийто автор е Константинос Маламатина, родом от Александруполис.</w:t>
      </w:r>
      <w:r w:rsidR="00380EF1">
        <w:rPr>
          <w:rFonts w:ascii="Book Antiqua" w:hAnsi="Book Antiqua"/>
          <w:color w:val="0D0D0D" w:themeColor="text1" w:themeTint="F2"/>
        </w:rPr>
        <w:t>В Александруполис</w:t>
      </w:r>
      <w:r w:rsidR="00537A58">
        <w:rPr>
          <w:rFonts w:ascii="Book Antiqua" w:hAnsi="Book Antiqua"/>
          <w:color w:val="0D0D0D" w:themeColor="text1" w:themeTint="F2"/>
        </w:rPr>
        <w:t>-</w:t>
      </w:r>
      <w:r w:rsidR="00380EF1">
        <w:rPr>
          <w:rFonts w:ascii="Book Antiqua" w:hAnsi="Book Antiqua"/>
          <w:color w:val="0D0D0D" w:themeColor="text1" w:themeTint="F2"/>
        </w:rPr>
        <w:t xml:space="preserve">качване на ферибота за остров Самотраки. Пътуването е около 2 часа с ферибота до острова. 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</w:rPr>
        <w:t xml:space="preserve">Самотраки (името означава 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  <w:lang w:val="en-US"/>
        </w:rPr>
        <w:t>-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</w:rPr>
        <w:t xml:space="preserve"> високата Тракия) е остров в североизточната част на Егейско море, разположен между гръцките острови Тасос и Лемнос и турския Гьокчеада (Имброс). Впрочем той е на морската граница между Гърция и Турция. До него се стига с ферибот от Александруполис, от който го делят 24 морски мили.  Островът е с овална форма с площ 178 кв. километра. Неговата брегова линия достига 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  <w:lang w:val="en-US"/>
        </w:rPr>
        <w:t>5</w:t>
      </w:r>
      <w:r w:rsidR="00380EF1">
        <w:rPr>
          <w:rFonts w:ascii="Book Antiqua" w:hAnsi="Book Antiqua" w:cs="Arial"/>
          <w:b/>
          <w:i/>
          <w:color w:val="FF0000"/>
          <w:shd w:val="clear" w:color="auto" w:fill="FFFFFF"/>
        </w:rPr>
        <w:t>9 км, 35 от които са плажове, предимно застлани с дребни камъчета.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</w:rPr>
        <w:t xml:space="preserve"> По последни данни на острова живеят 30</w:t>
      </w:r>
      <w:r w:rsidR="00380EF1">
        <w:rPr>
          <w:rFonts w:ascii="Book Antiqua" w:hAnsi="Book Antiqua" w:cs="Arial"/>
          <w:b/>
          <w:i/>
          <w:color w:val="FF0000"/>
          <w:shd w:val="clear" w:color="auto" w:fill="FFFFFF"/>
        </w:rPr>
        <w:t>00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</w:rPr>
        <w:t xml:space="preserve"> души.  Самотраки е богат на запаси от сладка вода, осеян е с реки, водопади и малки вирове. Притежава уникална девствена природа с богата флора и фауна. Склоновете на планината Фенгари (идва от  Луна или „толкова висока, че закрива Луната“ с най-висок връх 16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  <w:lang w:val="en-US"/>
        </w:rPr>
        <w:t>24</w:t>
      </w:r>
      <w:r w:rsidR="00380EF1" w:rsidRPr="00C66121">
        <w:rPr>
          <w:rFonts w:ascii="Book Antiqua" w:hAnsi="Book Antiqua" w:cs="Arial"/>
          <w:b/>
          <w:i/>
          <w:color w:val="FF0000"/>
          <w:shd w:val="clear" w:color="auto" w:fill="FFFFFF"/>
        </w:rPr>
        <w:t xml:space="preserve"> м) са обрасли с чинари, борове, кестени и кедри.  Водите около острова крият богатство от морски видове. В древността той бил населен с тракийски племена, а от 7 в.пр.н.е. е колонизиран от гърците. Главният град на острова носи същото име, но някои го наричат Хора. Главният курорт на острова още от римско време се нарича Терма. Островът е възпят от Омир в „Илиада“. Той бил избран от Посейдон да наблюдава отблизо развоя на Троянската война.</w:t>
      </w:r>
      <w:r w:rsidR="00380EF1" w:rsidRPr="00C66121">
        <w:rPr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  <w:r w:rsidR="00380EF1">
        <w:rPr>
          <w:rFonts w:ascii="Book Antiqua" w:hAnsi="Book Antiqua"/>
          <w:color w:val="0D0D0D" w:themeColor="text1" w:themeTint="F2"/>
        </w:rPr>
        <w:t xml:space="preserve">Пристигане на острова в Камариотиса. Свободно време за разходка, шопинг и вечеря. Настаняване в хотел </w:t>
      </w:r>
      <w:r w:rsidR="00380EF1">
        <w:rPr>
          <w:rFonts w:ascii="Book Antiqua" w:hAnsi="Book Antiqua"/>
          <w:color w:val="0D0D0D" w:themeColor="text1" w:themeTint="F2"/>
          <w:lang w:val="en-US"/>
        </w:rPr>
        <w:t>“</w:t>
      </w:r>
      <w:proofErr w:type="spellStart"/>
      <w:r w:rsidR="00380EF1">
        <w:rPr>
          <w:rFonts w:ascii="Book Antiqua" w:hAnsi="Book Antiqua"/>
          <w:color w:val="0D0D0D" w:themeColor="text1" w:themeTint="F2"/>
          <w:lang w:val="en-US"/>
        </w:rPr>
        <w:t>Samothraki</w:t>
      </w:r>
      <w:proofErr w:type="spellEnd"/>
      <w:r w:rsidR="00380EF1">
        <w:rPr>
          <w:rFonts w:ascii="Book Antiqua" w:hAnsi="Book Antiqua"/>
          <w:color w:val="0D0D0D" w:themeColor="text1" w:themeTint="F2"/>
          <w:lang w:val="en-US"/>
        </w:rPr>
        <w:t xml:space="preserve"> village” 3* </w:t>
      </w:r>
      <w:r w:rsidR="00380EF1">
        <w:rPr>
          <w:rFonts w:ascii="Book Antiqua" w:hAnsi="Book Antiqua"/>
          <w:color w:val="0D0D0D" w:themeColor="text1" w:themeTint="F2"/>
        </w:rPr>
        <w:t xml:space="preserve"> в близост до главния град. Нощувка</w:t>
      </w:r>
    </w:p>
    <w:p w:rsidR="00380EF1" w:rsidRPr="00DA46BE" w:rsidRDefault="00380EF1" w:rsidP="00380EF1">
      <w:pPr>
        <w:pStyle w:val="NoSpacing"/>
        <w:jc w:val="both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b/>
        </w:rPr>
        <w:t xml:space="preserve">2–ри ден: </w:t>
      </w:r>
      <w:r w:rsidR="00A66AE7">
        <w:rPr>
          <w:rFonts w:ascii="Book Antiqua" w:hAnsi="Book Antiqua"/>
        </w:rPr>
        <w:t xml:space="preserve">-Закуска. </w:t>
      </w:r>
      <w:r w:rsidR="00A66AE7">
        <w:rPr>
          <w:rFonts w:ascii="Book Antiqua" w:hAnsi="Book Antiqua"/>
          <w:lang w:val="en-US"/>
        </w:rPr>
        <w:t>E</w:t>
      </w:r>
      <w:r w:rsidRPr="00DA46BE">
        <w:rPr>
          <w:rFonts w:ascii="Book Antiqua" w:hAnsi="Book Antiqua"/>
        </w:rPr>
        <w:t>кскурзия до Палеополис</w:t>
      </w:r>
      <w:r>
        <w:rPr>
          <w:rFonts w:ascii="Book Antiqua" w:hAnsi="Book Antiqua"/>
        </w:rPr>
        <w:t xml:space="preserve"> Храма на боговете</w:t>
      </w:r>
      <w:r w:rsidR="008D0BA0">
        <w:rPr>
          <w:rFonts w:ascii="Book Antiqua" w:hAnsi="Book Antiqua"/>
        </w:rPr>
        <w:t xml:space="preserve"> и Терма – един ден сред дивата природа на острова.</w:t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Там, където планината плавно се спуска към спокойното лазурно море, малко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преди то да я поеме в своята мощна прегръдка се намират руините на Светилището на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Великите Богове, където са се провеждали мистерии подобни на Елевзинските. Това място се намира в близост до градчето Палеополис разположено в северозападната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част на острова на около десетина километра от пристанището Камариотица.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През 1874 година австрийска археологическа експедиция започва разкопки около Палеополис и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открива един от най-значимите храмови комплекси от пределинистичната епоха.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lastRenderedPageBreak/>
        <w:t>Целият този комплекс, който днес е отлично консервиран и може да бъде посетен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като музей на открито е посветен на Каберийския култ към Великите Богове.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В Пантеона на боговете, почитани от поклонниците на култа основно място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заема богинята Аксерос, която по-късно се асоциира с древногръцката богиня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Деметра или Сибила.</w:t>
      </w:r>
      <w:r>
        <w:rPr>
          <w:rFonts w:ascii="Book Antiqua" w:hAnsi="Book Antiqua"/>
          <w:b/>
          <w:i/>
          <w:color w:val="0000FF"/>
          <w:shd w:val="clear" w:color="auto" w:fill="FFFFFF"/>
        </w:rPr>
        <w:t xml:space="preserve"> </w:t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Практически култът към Великите богове се е изразявал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в молитви, отправени към боговете, в ритуални жертвоприношения на животни,</w:t>
      </w:r>
      <w:r w:rsidRPr="00E243B1">
        <w:rPr>
          <w:rFonts w:ascii="Book Antiqua" w:hAnsi="Book Antiqua"/>
          <w:b/>
          <w:i/>
          <w:color w:val="0000FF"/>
        </w:rPr>
        <w:br/>
      </w:r>
      <w:r w:rsidRPr="00E243B1">
        <w:rPr>
          <w:rFonts w:ascii="Book Antiqua" w:hAnsi="Book Antiqua"/>
          <w:b/>
          <w:i/>
          <w:color w:val="0000FF"/>
          <w:shd w:val="clear" w:color="auto" w:fill="FFFFFF"/>
        </w:rPr>
        <w:t>поднасяне на молитвени дарове, както и в организиране на празненства в чест на</w:t>
      </w:r>
      <w:r w:rsidRPr="00E243B1">
        <w:rPr>
          <w:rFonts w:ascii="Book Antiqua" w:hAnsi="Book Antiqua"/>
          <w:b/>
          <w:i/>
          <w:color w:val="0000FF"/>
        </w:rPr>
        <w:br/>
        <w:t>боговете. Според легендата именно на това място, на едно от тези празненства македонският цар Филип II среща Олимпия и я прави своя съпруга. Същата тази Олимпия впоследствие дарява царя с наследник, който по-късно ще стане най-великият пълководец на древността - Александър Македонски. Терма или Лутра /както още я няричат на острова/ е курорт на острова, известен със своите термални извори. Водата в тях е около 40 градуса. Мястото е било известно о</w:t>
      </w:r>
      <w:r>
        <w:rPr>
          <w:rFonts w:ascii="Book Antiqua" w:hAnsi="Book Antiqua"/>
          <w:b/>
          <w:i/>
          <w:color w:val="0000FF"/>
        </w:rPr>
        <w:t>ще от римско време. Над селцето</w:t>
      </w:r>
      <w:r w:rsidRPr="00E243B1">
        <w:rPr>
          <w:rFonts w:ascii="Book Antiqua" w:hAnsi="Book Antiqua"/>
          <w:b/>
          <w:i/>
          <w:color w:val="0000FF"/>
        </w:rPr>
        <w:t xml:space="preserve"> се издига планина, известна със своите чисти планински езера „Грия Ватра“. В близост се намира и канионът на река Фониас с 6 красиви водопада и кристални езера.</w:t>
      </w:r>
      <w:r>
        <w:t xml:space="preserve"> </w:t>
      </w:r>
      <w:r w:rsidRPr="008D0BA0">
        <w:rPr>
          <w:rFonts w:ascii="Book Antiqua" w:hAnsi="Book Antiqua"/>
        </w:rPr>
        <w:t>Посещение на р.Фоняс (Fonias River) - прочутата река на Самотраки</w:t>
      </w:r>
      <w:r w:rsidRPr="008D0BA0">
        <w:rPr>
          <w:rFonts w:ascii="Book Antiqua" w:hAnsi="Book Antiqua"/>
          <w:lang w:val="en-US"/>
        </w:rPr>
        <w:t xml:space="preserve"> </w:t>
      </w:r>
      <w:r w:rsidR="008D0BA0">
        <w:rPr>
          <w:rFonts w:ascii="Book Antiqua" w:hAnsi="Book Antiqua"/>
        </w:rPr>
        <w:t>предлага лек едночасов</w:t>
      </w:r>
      <w:r w:rsidRPr="008D0BA0">
        <w:rPr>
          <w:rFonts w:ascii="Book Antiqua" w:hAnsi="Book Antiqua"/>
          <w:lang w:val="en-US"/>
        </w:rPr>
        <w:t xml:space="preserve"> </w:t>
      </w:r>
      <w:r w:rsidRPr="008D0BA0">
        <w:rPr>
          <w:rFonts w:ascii="Book Antiqua" w:hAnsi="Book Antiqua"/>
        </w:rPr>
        <w:t>пешеходен тур до първия водопад ( 22метра) и</w:t>
      </w:r>
      <w:r w:rsidRPr="008D0BA0">
        <w:rPr>
          <w:rFonts w:ascii="Book Antiqua" w:hAnsi="Book Antiqua"/>
          <w:lang w:val="en-US"/>
        </w:rPr>
        <w:t xml:space="preserve"> </w:t>
      </w:r>
      <w:r w:rsidRPr="008D0BA0">
        <w:rPr>
          <w:rFonts w:ascii="Book Antiqua" w:hAnsi="Book Antiqua"/>
        </w:rPr>
        <w:t xml:space="preserve">първата „ватра” (местно име за естествените водни басейни от планината). </w:t>
      </w:r>
      <w:r w:rsidR="008D0BA0">
        <w:rPr>
          <w:rFonts w:ascii="Book Antiqua" w:hAnsi="Book Antiqua"/>
        </w:rPr>
        <w:t xml:space="preserve">Желаещите да се изкачат до най-горните водопади трябва да са добре подготвени физически, тъй като пътя става по-труден в горната част. </w:t>
      </w:r>
      <w:r w:rsidR="008D0BA0" w:rsidRPr="008D0BA0">
        <w:rPr>
          <w:rFonts w:ascii="Book Antiqua" w:hAnsi="Book Antiqua"/>
        </w:rPr>
        <w:t>За тази екскурзия се изисква удобно облекло, туристически обувки</w:t>
      </w:r>
      <w:r w:rsidR="008D0BA0">
        <w:rPr>
          <w:rFonts w:ascii="Book Antiqua" w:hAnsi="Book Antiqua"/>
        </w:rPr>
        <w:t>, предварително приготвена храна и вода.</w:t>
      </w:r>
      <w:r w:rsidRPr="008D0BA0">
        <w:rPr>
          <w:rFonts w:ascii="Book Antiqua" w:hAnsi="Book Antiqua"/>
        </w:rPr>
        <w:t>Връщане в хотела</w:t>
      </w:r>
      <w:r w:rsidR="008D0BA0">
        <w:rPr>
          <w:rFonts w:ascii="Book Antiqua" w:hAnsi="Book Antiqua"/>
        </w:rPr>
        <w:t>.</w:t>
      </w:r>
      <w:r w:rsidRPr="008D0BA0">
        <w:rPr>
          <w:rFonts w:ascii="Book Antiqua" w:hAnsi="Book Antiqua"/>
        </w:rPr>
        <w:t xml:space="preserve"> </w:t>
      </w:r>
      <w:r w:rsidR="008D0BA0" w:rsidRPr="008D0BA0">
        <w:rPr>
          <w:rFonts w:ascii="Book Antiqua" w:hAnsi="Book Antiqua"/>
        </w:rPr>
        <w:t>Време за почивка. Вечерта-трансфер до Камариотиса за вечеря в таверна. Нощувка.</w:t>
      </w:r>
    </w:p>
    <w:p w:rsidR="008D0BA0" w:rsidRPr="00E509B0" w:rsidRDefault="008D0BA0" w:rsidP="008D0BA0">
      <w:pPr>
        <w:pStyle w:val="NormalWeb"/>
        <w:shd w:val="clear" w:color="auto" w:fill="FFFFFF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</w:rPr>
        <w:t>3–ти</w:t>
      </w:r>
      <w:r w:rsidRPr="00527256">
        <w:rPr>
          <w:rFonts w:ascii="Book Antiqua" w:hAnsi="Book Antiqua"/>
          <w:b/>
        </w:rPr>
        <w:t xml:space="preserve"> ден:</w:t>
      </w:r>
      <w:r w:rsidRPr="003260AC">
        <w:t xml:space="preserve">- </w:t>
      </w:r>
      <w:r w:rsidRPr="00375ED6">
        <w:rPr>
          <w:rFonts w:ascii="Book Antiqua" w:hAnsi="Book Antiqua" w:cs="Arial"/>
          <w:sz w:val="22"/>
          <w:szCs w:val="22"/>
          <w:shd w:val="clear" w:color="auto" w:fill="FFFFFF"/>
        </w:rPr>
        <w:t xml:space="preserve">Закуска.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Освобождаване на хотела около 10:30 часа. Отпътуване за Камариотиса –главният град и пристанище на острова. Посещение на Хора – старата столица, прекрасно малко градче с тесни улички. Разположено живопистно на склон, от който се отриват очарователни гледки към морето, то предлага малки кафенета и гръцки тавернички с ароматна и вкусна храна. Свободно време за обяд, покупки, снимки и сувенири. Отпътуване с ферибот за Александруполи. Кратък престой </w:t>
      </w:r>
      <w:r w:rsidR="00A66AE7">
        <w:rPr>
          <w:rFonts w:ascii="Book Antiqua" w:hAnsi="Book Antiqua" w:cs="Arial"/>
          <w:sz w:val="22"/>
          <w:szCs w:val="22"/>
          <w:shd w:val="clear" w:color="auto" w:fill="FFFFFF"/>
        </w:rPr>
        <w:t>за вечеря. Отпътуване за България. Нощен преход. Пристигане в София рано сутринта.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355"/>
        <w:gridCol w:w="3355"/>
      </w:tblGrid>
      <w:tr w:rsidR="00537A58" w:rsidRPr="00CF7719" w:rsidTr="00A65177">
        <w:trPr>
          <w:trHeight w:val="617"/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Pr="00CF7719" w:rsidRDefault="00537A58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CF7719">
              <w:rPr>
                <w:rStyle w:val="Strong"/>
                <w:rFonts w:ascii="Book Antiqua" w:hAnsi="Book Antiqua" w:cs="Arial"/>
                <w:sz w:val="22"/>
                <w:szCs w:val="22"/>
              </w:rPr>
              <w:t>Цена на човек, за пакет, в лева</w:t>
            </w:r>
          </w:p>
          <w:p w:rsidR="00537A58" w:rsidRPr="00CF7719" w:rsidRDefault="00537A58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Default="00537A58" w:rsidP="00A65177">
            <w:pPr>
              <w:pStyle w:val="NoSpacing"/>
              <w:jc w:val="center"/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</w:pPr>
            <w:r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  <w:t>ПРОМО ЦЕНА</w:t>
            </w:r>
          </w:p>
          <w:p w:rsidR="00537A58" w:rsidRPr="005261C0" w:rsidRDefault="005261C0" w:rsidP="00A65177">
            <w:pPr>
              <w:pStyle w:val="NoSpacing"/>
              <w:jc w:val="center"/>
              <w:rPr>
                <w:rFonts w:ascii="Book Antiqua" w:hAnsi="Book Antiqua" w:cs="Arial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  <w:t xml:space="preserve">до дата </w:t>
            </w:r>
            <w:r w:rsidR="00AB79DF"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  <w:lang w:val="en-US"/>
              </w:rPr>
              <w:t>3</w:t>
            </w:r>
            <w:r w:rsidR="00AB79DF"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  <w:t>1</w:t>
            </w:r>
            <w:r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  <w:t>.0</w:t>
            </w:r>
            <w:r w:rsidR="00AB79DF"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</w:rPr>
              <w:t>7</w:t>
            </w:r>
            <w:r>
              <w:rPr>
                <w:rStyle w:val="Strong"/>
                <w:rFonts w:ascii="Book Antiqua" w:hAnsi="Book Antiqua" w:cs="Arial"/>
                <w:color w:val="FF0000"/>
                <w:sz w:val="28"/>
                <w:szCs w:val="28"/>
                <w:lang w:val="en-US"/>
              </w:rPr>
              <w:t>.2019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Pr="005261C0" w:rsidRDefault="005261C0" w:rsidP="00A65177">
            <w:pPr>
              <w:pStyle w:val="NoSpacing"/>
              <w:jc w:val="center"/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</w:rPr>
              <w:t xml:space="preserve">ЦЕНА СЛЕД </w:t>
            </w:r>
            <w:r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  <w:lang w:val="en-US"/>
              </w:rPr>
              <w:t>01</w:t>
            </w:r>
            <w:r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</w:rPr>
              <w:t>.0</w:t>
            </w:r>
            <w:r w:rsidR="00AB79DF"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</w:rPr>
              <w:t>8</w:t>
            </w:r>
            <w:r>
              <w:rPr>
                <w:rFonts w:ascii="Book Antiqua" w:hAnsi="Book Antiqua" w:cs="Arial"/>
                <w:b/>
                <w:bCs/>
                <w:color w:val="0000FF"/>
                <w:sz w:val="28"/>
                <w:szCs w:val="28"/>
                <w:lang w:val="en-US"/>
              </w:rPr>
              <w:t>.2019</w:t>
            </w:r>
          </w:p>
        </w:tc>
      </w:tr>
      <w:tr w:rsidR="00537A58" w:rsidRPr="00CF7719" w:rsidTr="00A65177">
        <w:trPr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Pr="00E66FBD" w:rsidRDefault="00537A58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CF7719">
              <w:rPr>
                <w:rFonts w:ascii="Book Antiqua" w:hAnsi="Book Antiqua" w:cs="Arial"/>
                <w:sz w:val="22"/>
                <w:szCs w:val="22"/>
              </w:rPr>
              <w:t>Възрастен в двойн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а стая 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Pr="002D1FC1" w:rsidRDefault="005261C0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FF0000"/>
              </w:rPr>
            </w:pPr>
            <w:r>
              <w:rPr>
                <w:rStyle w:val="Strong"/>
                <w:rFonts w:ascii="Book Antiqua" w:hAnsi="Book Antiqua" w:cs="Arial"/>
                <w:color w:val="FF0000"/>
              </w:rPr>
              <w:t>2</w:t>
            </w:r>
            <w:r w:rsidR="00B70298">
              <w:rPr>
                <w:rStyle w:val="Strong"/>
                <w:rFonts w:ascii="Book Antiqua" w:hAnsi="Book Antiqua" w:cs="Arial"/>
                <w:color w:val="FF0000"/>
                <w:lang w:val="en-US"/>
              </w:rPr>
              <w:t>9</w:t>
            </w:r>
            <w:r w:rsidR="00537A58" w:rsidRPr="002D1FC1">
              <w:rPr>
                <w:rStyle w:val="Strong"/>
                <w:rFonts w:ascii="Book Antiqua" w:hAnsi="Book Antiqua" w:cs="Arial"/>
                <w:color w:val="FF0000"/>
              </w:rPr>
              <w:t>9.00 лева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Pr="002D1FC1" w:rsidRDefault="005261C0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0000FF"/>
              </w:rPr>
            </w:pPr>
            <w:r>
              <w:rPr>
                <w:rStyle w:val="Strong"/>
                <w:rFonts w:ascii="Book Antiqua" w:hAnsi="Book Antiqua" w:cs="Arial"/>
                <w:color w:val="0000FF"/>
              </w:rPr>
              <w:t>3</w:t>
            </w:r>
            <w:r w:rsidR="00B70298">
              <w:rPr>
                <w:rStyle w:val="Strong"/>
                <w:rFonts w:ascii="Book Antiqua" w:hAnsi="Book Antiqua" w:cs="Arial"/>
                <w:color w:val="0000FF"/>
                <w:lang w:val="en-US"/>
              </w:rPr>
              <w:t>3</w:t>
            </w:r>
            <w:r>
              <w:rPr>
                <w:rStyle w:val="Strong"/>
                <w:rFonts w:ascii="Book Antiqua" w:hAnsi="Book Antiqua" w:cs="Arial"/>
                <w:color w:val="0000FF"/>
                <w:lang w:val="en-US"/>
              </w:rPr>
              <w:t>9</w:t>
            </w:r>
            <w:r w:rsidR="00537A58" w:rsidRPr="002D1FC1">
              <w:rPr>
                <w:rStyle w:val="Strong"/>
                <w:rFonts w:ascii="Book Antiqua" w:hAnsi="Book Antiqua" w:cs="Arial"/>
                <w:color w:val="0000FF"/>
              </w:rPr>
              <w:t>.00 лева</w:t>
            </w:r>
          </w:p>
        </w:tc>
      </w:tr>
      <w:tr w:rsidR="00537A58" w:rsidRPr="00CF7719" w:rsidTr="00A65177">
        <w:trPr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Pr="005B7F9B" w:rsidRDefault="00537A58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3-ти възрастен  в двойна стая 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58" w:rsidRPr="002D1FC1" w:rsidRDefault="0011119C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FF0000"/>
              </w:rPr>
            </w:pPr>
            <w:r>
              <w:rPr>
                <w:rStyle w:val="Strong"/>
                <w:rFonts w:ascii="Book Antiqua" w:hAnsi="Book Antiqua" w:cs="Arial"/>
                <w:color w:val="FF0000"/>
              </w:rPr>
              <w:t>2</w:t>
            </w:r>
            <w:r w:rsidR="00CB6FCD">
              <w:rPr>
                <w:rStyle w:val="Strong"/>
                <w:rFonts w:ascii="Book Antiqua" w:hAnsi="Book Antiqua" w:cs="Arial"/>
                <w:color w:val="FF0000"/>
              </w:rPr>
              <w:t>6</w:t>
            </w:r>
            <w:r w:rsidR="00537A58" w:rsidRPr="002D1FC1">
              <w:rPr>
                <w:rStyle w:val="Strong"/>
                <w:rFonts w:ascii="Book Antiqua" w:hAnsi="Book Antiqua" w:cs="Arial"/>
                <w:color w:val="FF0000"/>
              </w:rPr>
              <w:t>9.00 лева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Pr="002D1FC1" w:rsidRDefault="00064F19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0000FF"/>
              </w:rPr>
            </w:pPr>
            <w:r>
              <w:rPr>
                <w:rStyle w:val="Strong"/>
                <w:rFonts w:ascii="Book Antiqua" w:hAnsi="Book Antiqua" w:cs="Arial"/>
                <w:color w:val="0000FF"/>
                <w:lang w:val="en-US"/>
              </w:rPr>
              <w:t>299</w:t>
            </w:r>
            <w:bookmarkStart w:id="0" w:name="_GoBack"/>
            <w:bookmarkEnd w:id="0"/>
            <w:r w:rsidR="00537A58" w:rsidRPr="002D1FC1">
              <w:rPr>
                <w:rStyle w:val="Strong"/>
                <w:rFonts w:ascii="Book Antiqua" w:hAnsi="Book Antiqua" w:cs="Arial"/>
                <w:color w:val="0000FF"/>
              </w:rPr>
              <w:t>.00 лева</w:t>
            </w:r>
          </w:p>
        </w:tc>
      </w:tr>
      <w:tr w:rsidR="004B6660" w:rsidRPr="00CF7719" w:rsidTr="00A65177">
        <w:trPr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Pr="005261C0" w:rsidRDefault="00AB79DF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Дете от 0 до 4</w:t>
            </w:r>
            <w:r w:rsidR="004B6660">
              <w:rPr>
                <w:rFonts w:ascii="Book Antiqua" w:hAnsi="Book Antiqua" w:cs="Arial"/>
                <w:sz w:val="22"/>
                <w:szCs w:val="22"/>
              </w:rPr>
              <w:t>,99 год. с двама възрастни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Pr="002D1FC1" w:rsidRDefault="004B6660" w:rsidP="00AF0DC4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FF0000"/>
              </w:rPr>
            </w:pPr>
            <w:r>
              <w:rPr>
                <w:rStyle w:val="Strong"/>
                <w:rFonts w:ascii="Book Antiqua" w:hAnsi="Book Antiqua" w:cs="Arial"/>
                <w:color w:val="FF0000"/>
              </w:rPr>
              <w:t>12</w:t>
            </w:r>
            <w:r w:rsidRPr="002D1FC1">
              <w:rPr>
                <w:rStyle w:val="Strong"/>
                <w:rFonts w:ascii="Book Antiqua" w:hAnsi="Book Antiqua" w:cs="Arial"/>
                <w:color w:val="FF0000"/>
              </w:rPr>
              <w:t>9.00 лева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Pr="002D1FC1" w:rsidRDefault="004B6660" w:rsidP="00AF0DC4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Fonts w:ascii="Book Antiqua" w:hAnsi="Book Antiqua" w:cs="Arial"/>
                <w:color w:val="0000FF"/>
              </w:rPr>
            </w:pPr>
            <w:r>
              <w:rPr>
                <w:rStyle w:val="Strong"/>
                <w:rFonts w:ascii="Book Antiqua" w:hAnsi="Book Antiqua" w:cs="Arial"/>
                <w:color w:val="0000FF"/>
              </w:rPr>
              <w:t>129</w:t>
            </w:r>
            <w:r w:rsidRPr="002D1FC1">
              <w:rPr>
                <w:rStyle w:val="Strong"/>
                <w:rFonts w:ascii="Book Antiqua" w:hAnsi="Book Antiqua" w:cs="Arial"/>
                <w:color w:val="0000FF"/>
              </w:rPr>
              <w:t>.00 лева</w:t>
            </w:r>
          </w:p>
        </w:tc>
      </w:tr>
      <w:tr w:rsidR="00537A58" w:rsidRPr="00CF7719" w:rsidTr="00A65177">
        <w:trPr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Default="00AB79DF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Дете от 5 до 9</w:t>
            </w:r>
            <w:r w:rsidR="004B6660">
              <w:rPr>
                <w:rFonts w:ascii="Book Antiqua" w:hAnsi="Book Antiqua" w:cs="Arial"/>
                <w:sz w:val="22"/>
                <w:szCs w:val="22"/>
              </w:rPr>
              <w:t xml:space="preserve">,99 </w:t>
            </w:r>
            <w:r w:rsidR="00537A58">
              <w:rPr>
                <w:rFonts w:ascii="Book Antiqua" w:hAnsi="Book Antiqua" w:cs="Arial"/>
                <w:sz w:val="22"/>
                <w:szCs w:val="22"/>
              </w:rPr>
              <w:t xml:space="preserve"> год. с двама възрастни в стая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Pr="002D1FC1" w:rsidRDefault="00AB79DF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Style w:val="Strong"/>
                <w:rFonts w:ascii="Book Antiqua" w:hAnsi="Book Antiqua" w:cs="Arial"/>
                <w:color w:val="FF0000"/>
              </w:rPr>
            </w:pPr>
            <w:r>
              <w:rPr>
                <w:rStyle w:val="Strong"/>
                <w:rFonts w:ascii="Book Antiqua" w:hAnsi="Book Antiqua" w:cs="Arial"/>
                <w:color w:val="FF0000"/>
              </w:rPr>
              <w:t>189</w:t>
            </w:r>
            <w:r w:rsidR="00537A58" w:rsidRPr="002D1FC1">
              <w:rPr>
                <w:rStyle w:val="Strong"/>
                <w:rFonts w:ascii="Book Antiqua" w:hAnsi="Book Antiqua" w:cs="Arial"/>
                <w:color w:val="FF0000"/>
              </w:rPr>
              <w:t>.00 лева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58" w:rsidRPr="002D1FC1" w:rsidRDefault="00AB79DF" w:rsidP="00A65177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Style w:val="Strong"/>
                <w:rFonts w:ascii="Book Antiqua" w:hAnsi="Book Antiqua" w:cs="Arial"/>
                <w:color w:val="0000FF"/>
              </w:rPr>
            </w:pPr>
            <w:r>
              <w:rPr>
                <w:rStyle w:val="Strong"/>
                <w:rFonts w:ascii="Book Antiqua" w:hAnsi="Book Antiqua" w:cs="Arial"/>
                <w:color w:val="0000FF"/>
              </w:rPr>
              <w:t>219</w:t>
            </w:r>
            <w:r w:rsidR="00537A58" w:rsidRPr="002D1FC1">
              <w:rPr>
                <w:rStyle w:val="Strong"/>
                <w:rFonts w:ascii="Book Antiqua" w:hAnsi="Book Antiqua" w:cs="Arial"/>
                <w:color w:val="0000FF"/>
              </w:rPr>
              <w:t>.00 лева</w:t>
            </w:r>
          </w:p>
        </w:tc>
      </w:tr>
      <w:tr w:rsidR="004B6660" w:rsidRPr="00CF7719" w:rsidTr="00A65177">
        <w:trPr>
          <w:tblCellSpacing w:w="0" w:type="dxa"/>
        </w:trPr>
        <w:tc>
          <w:tcPr>
            <w:tcW w:w="1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Default="004B6660" w:rsidP="00A65177">
            <w:pPr>
              <w:pStyle w:val="NormalWeb"/>
              <w:spacing w:before="0" w:beforeAutospacing="0" w:after="300" w:afterAutospacing="0" w:line="270" w:lineRule="atLeas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Единично настаняване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Pr="002D1FC1" w:rsidRDefault="004B6660" w:rsidP="00AF0DC4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Style w:val="Strong"/>
                <w:rFonts w:ascii="Book Antiqua" w:hAnsi="Book Antiqua" w:cs="Arial"/>
                <w:color w:val="FF0000"/>
              </w:rPr>
            </w:pPr>
            <w:r>
              <w:rPr>
                <w:rStyle w:val="Strong"/>
                <w:rFonts w:ascii="Book Antiqua" w:hAnsi="Book Antiqua" w:cs="Arial"/>
                <w:color w:val="FF0000"/>
              </w:rPr>
              <w:t>439</w:t>
            </w:r>
            <w:r w:rsidRPr="002D1FC1">
              <w:rPr>
                <w:rStyle w:val="Strong"/>
                <w:rFonts w:ascii="Book Antiqua" w:hAnsi="Book Antiqua" w:cs="Arial"/>
                <w:color w:val="FF0000"/>
              </w:rPr>
              <w:t>.00 лева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660" w:rsidRPr="002D1FC1" w:rsidRDefault="004B6660" w:rsidP="00AF0DC4">
            <w:pPr>
              <w:pStyle w:val="NormalWeb"/>
              <w:spacing w:before="0" w:beforeAutospacing="0" w:after="300" w:afterAutospacing="0" w:line="270" w:lineRule="atLeast"/>
              <w:jc w:val="center"/>
              <w:rPr>
                <w:rStyle w:val="Strong"/>
                <w:rFonts w:ascii="Book Antiqua" w:hAnsi="Book Antiqua" w:cs="Arial"/>
                <w:color w:val="0000FF"/>
              </w:rPr>
            </w:pPr>
            <w:r>
              <w:rPr>
                <w:rStyle w:val="Strong"/>
                <w:rFonts w:ascii="Book Antiqua" w:hAnsi="Book Antiqua" w:cs="Arial"/>
                <w:color w:val="0000FF"/>
              </w:rPr>
              <w:t>479</w:t>
            </w:r>
            <w:r w:rsidRPr="002D1FC1">
              <w:rPr>
                <w:rStyle w:val="Strong"/>
                <w:rFonts w:ascii="Book Antiqua" w:hAnsi="Book Antiqua" w:cs="Arial"/>
                <w:color w:val="0000FF"/>
              </w:rPr>
              <w:t>.00 лева</w:t>
            </w:r>
          </w:p>
        </w:tc>
      </w:tr>
    </w:tbl>
    <w:p w:rsidR="003D2202" w:rsidRDefault="003D2202" w:rsidP="006B314E">
      <w:pPr>
        <w:rPr>
          <w:rFonts w:ascii="Book Antiqua" w:hAnsi="Book Antiqua"/>
          <w:b/>
          <w:color w:val="FF0000"/>
          <w:sz w:val="24"/>
          <w:szCs w:val="24"/>
        </w:rPr>
      </w:pPr>
    </w:p>
    <w:p w:rsidR="00537A58" w:rsidRPr="00537A58" w:rsidRDefault="00537A58" w:rsidP="0052521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37A58">
        <w:rPr>
          <w:rStyle w:val="Strong"/>
          <w:rFonts w:ascii="Book Antiqua" w:hAnsi="Book Antiqua" w:cs="Arial"/>
          <w:color w:val="FF0000"/>
          <w:sz w:val="24"/>
          <w:szCs w:val="24"/>
        </w:rPr>
        <w:t>Цената включва:</w:t>
      </w:r>
    </w:p>
    <w:p w:rsidR="00537A58" w:rsidRPr="00537A58" w:rsidRDefault="00537A58" w:rsidP="0052521A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FF0000"/>
          <w:sz w:val="24"/>
          <w:szCs w:val="24"/>
        </w:rPr>
        <w:t>♠</w:t>
      </w:r>
      <w:r w:rsidR="00584837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537A58">
        <w:rPr>
          <w:rFonts w:ascii="Book Antiqua" w:hAnsi="Book Antiqua" w:cs="Calibri"/>
          <w:sz w:val="24"/>
          <w:szCs w:val="24"/>
        </w:rPr>
        <w:t>Транспорт с</w:t>
      </w:r>
      <w:r w:rsidR="00584837">
        <w:rPr>
          <w:rFonts w:ascii="Book Antiqua" w:hAnsi="Book Antiqua" w:cs="Calibri"/>
          <w:sz w:val="24"/>
          <w:szCs w:val="24"/>
        </w:rPr>
        <w:t xml:space="preserve"> лицензиран туристически</w:t>
      </w:r>
      <w:r w:rsidRPr="00537A58">
        <w:rPr>
          <w:rFonts w:ascii="Book Antiqua" w:hAnsi="Book Antiqua" w:cs="Calibri"/>
          <w:sz w:val="24"/>
          <w:szCs w:val="24"/>
        </w:rPr>
        <w:t xml:space="preserve"> автобус </w:t>
      </w:r>
      <w:r w:rsidRPr="00537A58">
        <w:rPr>
          <w:rFonts w:ascii="Book Antiqua" w:hAnsi="Book Antiqua"/>
          <w:sz w:val="24"/>
          <w:szCs w:val="24"/>
        </w:rPr>
        <w:t>;</w:t>
      </w:r>
    </w:p>
    <w:p w:rsidR="00537A58" w:rsidRDefault="00537A58" w:rsidP="00A66AE7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537A58">
        <w:rPr>
          <w:rFonts w:ascii="Book Antiqua" w:hAnsi="Book Antiqua" w:cs="Arial"/>
          <w:color w:val="FF0000"/>
          <w:sz w:val="24"/>
          <w:szCs w:val="24"/>
        </w:rPr>
        <w:t>♠</w:t>
      </w:r>
      <w:r w:rsidRPr="00537A58">
        <w:rPr>
          <w:rFonts w:ascii="Book Antiqua" w:hAnsi="Book Antiqua" w:cs="Calibri"/>
          <w:sz w:val="24"/>
          <w:szCs w:val="24"/>
        </w:rPr>
        <w:t> </w:t>
      </w:r>
      <w:r w:rsidRPr="00537A58">
        <w:rPr>
          <w:rFonts w:ascii="Book Antiqua" w:hAnsi="Book Antiqua"/>
          <w:sz w:val="24"/>
          <w:szCs w:val="24"/>
        </w:rPr>
        <w:t>2 нощувки</w:t>
      </w:r>
      <w:r w:rsidR="00584837">
        <w:rPr>
          <w:rFonts w:ascii="Book Antiqua" w:hAnsi="Book Antiqua"/>
          <w:sz w:val="24"/>
          <w:szCs w:val="24"/>
        </w:rPr>
        <w:t xml:space="preserve"> </w:t>
      </w:r>
      <w:r w:rsidRPr="00537A58">
        <w:rPr>
          <w:rFonts w:ascii="Book Antiqua" w:hAnsi="Book Antiqua"/>
          <w:sz w:val="24"/>
          <w:szCs w:val="24"/>
        </w:rPr>
        <w:t xml:space="preserve"> с 2  закуски</w:t>
      </w:r>
      <w:r w:rsidR="00E3548B">
        <w:rPr>
          <w:rFonts w:ascii="Book Antiqua" w:hAnsi="Book Antiqua"/>
          <w:sz w:val="24"/>
          <w:szCs w:val="24"/>
        </w:rPr>
        <w:t xml:space="preserve"> </w:t>
      </w:r>
      <w:r w:rsidR="00E3548B">
        <w:rPr>
          <w:rFonts w:ascii="Book Antiqua" w:hAnsi="Book Antiqua"/>
          <w:sz w:val="24"/>
          <w:szCs w:val="24"/>
          <w:lang w:val="en-US"/>
        </w:rPr>
        <w:t xml:space="preserve"> </w:t>
      </w:r>
      <w:r w:rsidRPr="00537A58">
        <w:rPr>
          <w:rFonts w:ascii="Book Antiqua" w:hAnsi="Book Antiqua"/>
          <w:sz w:val="24"/>
          <w:szCs w:val="24"/>
        </w:rPr>
        <w:t xml:space="preserve">на Самотраки в хотел </w:t>
      </w:r>
      <w:r w:rsidR="00584837">
        <w:rPr>
          <w:rFonts w:ascii="Book Antiqua" w:hAnsi="Book Antiqua"/>
          <w:sz w:val="24"/>
          <w:szCs w:val="24"/>
          <w:lang w:val="en-US"/>
        </w:rPr>
        <w:t>“</w:t>
      </w:r>
      <w:proofErr w:type="spellStart"/>
      <w:r w:rsidR="00584837">
        <w:rPr>
          <w:rFonts w:ascii="Book Antiqua" w:hAnsi="Book Antiqua"/>
          <w:sz w:val="24"/>
          <w:szCs w:val="24"/>
          <w:lang w:val="en-US"/>
        </w:rPr>
        <w:t>Samothraki</w:t>
      </w:r>
      <w:proofErr w:type="spellEnd"/>
      <w:r w:rsidR="00584837">
        <w:rPr>
          <w:rFonts w:ascii="Book Antiqua" w:hAnsi="Book Antiqua"/>
          <w:sz w:val="24"/>
          <w:szCs w:val="24"/>
          <w:lang w:val="en-US"/>
        </w:rPr>
        <w:t xml:space="preserve"> village”3*</w:t>
      </w:r>
      <w:r w:rsidRPr="00537A58"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6" w:history="1">
        <w:r w:rsidR="00E3548B" w:rsidRPr="000A1DB0">
          <w:rPr>
            <w:rStyle w:val="Hyperlink"/>
            <w:rFonts w:ascii="Book Antiqua" w:hAnsi="Book Antiqua"/>
            <w:sz w:val="24"/>
            <w:szCs w:val="24"/>
            <w:lang w:val="en-US"/>
          </w:rPr>
          <w:t>http://www.samothrakivillage.gr/home/en</w:t>
        </w:r>
      </w:hyperlink>
      <w:r w:rsidR="00E3548B">
        <w:rPr>
          <w:rFonts w:ascii="Book Antiqua" w:hAnsi="Book Antiqua"/>
          <w:sz w:val="24"/>
          <w:szCs w:val="24"/>
          <w:lang w:val="en-US"/>
        </w:rPr>
        <w:t>;</w:t>
      </w:r>
    </w:p>
    <w:p w:rsidR="00A66AE7" w:rsidRDefault="00A66AE7" w:rsidP="00A66AE7">
      <w:pPr>
        <w:pStyle w:val="NoSpacing"/>
        <w:rPr>
          <w:rFonts w:ascii="Book Antiqua" w:hAnsi="Book Antiqua"/>
          <w:bCs/>
          <w:sz w:val="24"/>
          <w:szCs w:val="24"/>
          <w:lang w:val="en-US"/>
        </w:rPr>
      </w:pPr>
      <w:r w:rsidRPr="00A66AE7">
        <w:rPr>
          <w:rFonts w:ascii="Book Antiqua" w:hAnsi="Book Antiqua"/>
          <w:color w:val="FF0000"/>
          <w:sz w:val="24"/>
          <w:szCs w:val="24"/>
        </w:rPr>
        <w:lastRenderedPageBreak/>
        <w:t>♠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A66AE7">
        <w:rPr>
          <w:rFonts w:ascii="Book Antiqua" w:hAnsi="Book Antiqua"/>
          <w:bCs/>
          <w:sz w:val="24"/>
          <w:szCs w:val="24"/>
        </w:rPr>
        <w:t>Екскурзия до Палеополис, Водопадите на Фоняс и Терма</w:t>
      </w:r>
      <w:r w:rsidR="00CB6FCD">
        <w:rPr>
          <w:rFonts w:ascii="Book Antiqua" w:hAnsi="Book Antiqua"/>
          <w:bCs/>
          <w:sz w:val="24"/>
          <w:szCs w:val="24"/>
        </w:rPr>
        <w:t xml:space="preserve"> /входната такса се заплаща на място/</w:t>
      </w:r>
      <w:r>
        <w:rPr>
          <w:rFonts w:ascii="Book Antiqua" w:hAnsi="Book Antiqua"/>
          <w:bCs/>
          <w:sz w:val="24"/>
          <w:szCs w:val="24"/>
          <w:lang w:val="en-US"/>
        </w:rPr>
        <w:t xml:space="preserve">; </w:t>
      </w:r>
    </w:p>
    <w:p w:rsidR="00A66AE7" w:rsidRPr="00A66AE7" w:rsidRDefault="00A66AE7" w:rsidP="00A66AE7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A66AE7">
        <w:rPr>
          <w:rFonts w:ascii="Book Antiqua" w:hAnsi="Book Antiqua"/>
          <w:color w:val="FF0000"/>
          <w:sz w:val="24"/>
          <w:szCs w:val="24"/>
        </w:rPr>
        <w:t>♠</w:t>
      </w:r>
      <w:r w:rsidRPr="00A66AE7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>Посещение на старата столица Хора</w:t>
      </w:r>
      <w:r>
        <w:rPr>
          <w:rFonts w:ascii="Book Antiqua" w:hAnsi="Book Antiqua"/>
          <w:sz w:val="24"/>
          <w:szCs w:val="24"/>
          <w:lang w:val="en-US"/>
        </w:rPr>
        <w:t>;</w:t>
      </w:r>
    </w:p>
    <w:p w:rsidR="00537A58" w:rsidRPr="00537A58" w:rsidRDefault="00537A58" w:rsidP="0052521A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FF0000"/>
          <w:sz w:val="24"/>
          <w:szCs w:val="24"/>
        </w:rPr>
        <w:t>♠</w:t>
      </w:r>
      <w:r w:rsidR="00584837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537A58">
        <w:rPr>
          <w:rFonts w:ascii="Book Antiqua" w:hAnsi="Book Antiqua" w:cs="Calibri"/>
          <w:sz w:val="24"/>
          <w:szCs w:val="24"/>
        </w:rPr>
        <w:t>Медицинска застраховка с Асистанс с покритие 5000 евро</w:t>
      </w:r>
      <w:r w:rsidRPr="00537A58">
        <w:rPr>
          <w:rFonts w:ascii="Book Antiqua" w:hAnsi="Book Antiqua"/>
          <w:sz w:val="24"/>
          <w:szCs w:val="24"/>
        </w:rPr>
        <w:t>;</w:t>
      </w:r>
    </w:p>
    <w:p w:rsidR="00537A58" w:rsidRPr="00537A58" w:rsidRDefault="00537A58" w:rsidP="0052521A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FF0000"/>
          <w:sz w:val="24"/>
          <w:szCs w:val="24"/>
        </w:rPr>
        <w:t>♠</w:t>
      </w:r>
      <w:r w:rsidR="00584837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537A58">
        <w:rPr>
          <w:rFonts w:ascii="Book Antiqua" w:hAnsi="Book Antiqua" w:cs="Calibri"/>
          <w:sz w:val="24"/>
          <w:szCs w:val="24"/>
        </w:rPr>
        <w:t>Пътни и магистрални</w:t>
      </w:r>
      <w:r w:rsidR="001B1EDD">
        <w:rPr>
          <w:rFonts w:ascii="Book Antiqua" w:hAnsi="Book Antiqua" w:cs="Calibri"/>
          <w:sz w:val="24"/>
          <w:szCs w:val="24"/>
        </w:rPr>
        <w:t xml:space="preserve"> и фериботни</w:t>
      </w:r>
      <w:r w:rsidRPr="00537A58">
        <w:rPr>
          <w:rFonts w:ascii="Book Antiqua" w:hAnsi="Book Antiqua" w:cs="Calibri"/>
          <w:sz w:val="24"/>
          <w:szCs w:val="24"/>
        </w:rPr>
        <w:t xml:space="preserve"> такси</w:t>
      </w:r>
      <w:r w:rsidRPr="00537A58">
        <w:rPr>
          <w:rFonts w:ascii="Book Antiqua" w:hAnsi="Book Antiqua"/>
          <w:sz w:val="24"/>
          <w:szCs w:val="24"/>
        </w:rPr>
        <w:t>;</w:t>
      </w:r>
    </w:p>
    <w:p w:rsidR="00537A58" w:rsidRPr="00537A58" w:rsidRDefault="00537A58" w:rsidP="0052521A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FF0000"/>
          <w:sz w:val="24"/>
          <w:szCs w:val="24"/>
        </w:rPr>
        <w:t>♠</w:t>
      </w:r>
      <w:r w:rsidR="00584837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537A58">
        <w:rPr>
          <w:rFonts w:ascii="Book Antiqua" w:hAnsi="Book Antiqua" w:cs="Calibri"/>
          <w:sz w:val="24"/>
          <w:szCs w:val="24"/>
        </w:rPr>
        <w:t>Водач от фирмата и екскурзоводско обслужване</w:t>
      </w:r>
      <w:r w:rsidRPr="00537A58">
        <w:rPr>
          <w:rFonts w:ascii="Book Antiqua" w:hAnsi="Book Antiqua"/>
          <w:sz w:val="24"/>
          <w:szCs w:val="24"/>
        </w:rPr>
        <w:t>.</w:t>
      </w:r>
    </w:p>
    <w:p w:rsidR="00537A58" w:rsidRPr="00537A58" w:rsidRDefault="00537A58" w:rsidP="0052521A">
      <w:pPr>
        <w:pStyle w:val="NoSpacing"/>
        <w:rPr>
          <w:rFonts w:ascii="Book Antiqua" w:hAnsi="Book Antiqua"/>
          <w:sz w:val="24"/>
          <w:szCs w:val="24"/>
        </w:rPr>
      </w:pPr>
    </w:p>
    <w:p w:rsidR="00537A58" w:rsidRPr="00537A58" w:rsidRDefault="00537A58" w:rsidP="00AB79DF">
      <w:pPr>
        <w:pStyle w:val="NoSpacing"/>
        <w:rPr>
          <w:rStyle w:val="Strong"/>
          <w:rFonts w:ascii="Book Antiqua" w:hAnsi="Book Antiqua" w:cs="Arial"/>
          <w:color w:val="0000FF"/>
          <w:sz w:val="24"/>
          <w:szCs w:val="24"/>
          <w:lang w:val="en-US"/>
        </w:rPr>
      </w:pPr>
      <w:r w:rsidRPr="00537A58">
        <w:rPr>
          <w:rStyle w:val="Strong"/>
          <w:rFonts w:ascii="Book Antiqua" w:hAnsi="Book Antiqua" w:cs="Arial"/>
          <w:color w:val="0000FF"/>
          <w:sz w:val="24"/>
          <w:szCs w:val="24"/>
        </w:rPr>
        <w:t>Цената не включва:</w:t>
      </w:r>
    </w:p>
    <w:p w:rsidR="00537A58" w:rsidRPr="00537A58" w:rsidRDefault="00537A58" w:rsidP="00AB79DF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0000FF"/>
          <w:sz w:val="24"/>
          <w:szCs w:val="24"/>
        </w:rPr>
        <w:t>♥</w:t>
      </w:r>
      <w:r w:rsidRPr="00537A58">
        <w:rPr>
          <w:rFonts w:ascii="Book Antiqua" w:hAnsi="Book Antiqua"/>
          <w:sz w:val="24"/>
          <w:szCs w:val="24"/>
        </w:rPr>
        <w:t xml:space="preserve"> Раз</w:t>
      </w:r>
      <w:r w:rsidR="0052521A">
        <w:rPr>
          <w:rFonts w:ascii="Book Antiqua" w:hAnsi="Book Antiqua"/>
          <w:sz w:val="24"/>
          <w:szCs w:val="24"/>
        </w:rPr>
        <w:t>ходи от личен характер</w:t>
      </w:r>
      <w:r w:rsidR="0052521A">
        <w:rPr>
          <w:rFonts w:ascii="Book Antiqua" w:hAnsi="Book Antiqua"/>
          <w:sz w:val="24"/>
          <w:szCs w:val="24"/>
          <w:lang w:val="en-US"/>
        </w:rPr>
        <w:t xml:space="preserve">, </w:t>
      </w:r>
      <w:r w:rsidR="0052521A">
        <w:rPr>
          <w:rFonts w:ascii="Book Antiqua" w:hAnsi="Book Antiqua"/>
          <w:sz w:val="24"/>
          <w:szCs w:val="24"/>
        </w:rPr>
        <w:t>обеди и вечери по време на престоя</w:t>
      </w:r>
      <w:r w:rsidRPr="00537A58">
        <w:rPr>
          <w:rFonts w:ascii="Book Antiqua" w:hAnsi="Book Antiqua"/>
          <w:sz w:val="24"/>
          <w:szCs w:val="24"/>
        </w:rPr>
        <w:t>;</w:t>
      </w:r>
      <w:r w:rsidR="00AB79DF">
        <w:rPr>
          <w:rFonts w:ascii="Book Antiqua" w:hAnsi="Book Antiqua"/>
          <w:sz w:val="24"/>
          <w:szCs w:val="24"/>
        </w:rPr>
        <w:br/>
      </w:r>
      <w:r w:rsidR="00AB79DF" w:rsidRPr="00AB79DF">
        <w:rPr>
          <w:rFonts w:ascii="Book Antiqua" w:hAnsi="Book Antiqua"/>
          <w:color w:val="0000FF"/>
          <w:sz w:val="24"/>
          <w:szCs w:val="24"/>
        </w:rPr>
        <w:t>♥</w:t>
      </w:r>
      <w:r w:rsidR="00AB79DF">
        <w:rPr>
          <w:rFonts w:ascii="Book Antiqua" w:hAnsi="Book Antiqua"/>
          <w:sz w:val="24"/>
          <w:szCs w:val="24"/>
        </w:rPr>
        <w:t xml:space="preserve"> Входната такса на Палеополис – 5 евро</w:t>
      </w:r>
    </w:p>
    <w:p w:rsidR="00537A58" w:rsidRPr="00537A58" w:rsidRDefault="00537A58" w:rsidP="00AB79DF">
      <w:pPr>
        <w:pStyle w:val="NoSpacing"/>
        <w:rPr>
          <w:rFonts w:ascii="Book Antiqua" w:hAnsi="Book Antiqua"/>
          <w:sz w:val="24"/>
          <w:szCs w:val="24"/>
        </w:rPr>
      </w:pPr>
      <w:r w:rsidRPr="00537A58">
        <w:rPr>
          <w:rFonts w:ascii="Book Antiqua" w:hAnsi="Book Antiqua" w:cs="Arial"/>
          <w:color w:val="0000FF"/>
          <w:sz w:val="24"/>
          <w:szCs w:val="24"/>
        </w:rPr>
        <w:t>♥</w:t>
      </w:r>
      <w:r w:rsidR="00584837">
        <w:rPr>
          <w:rFonts w:ascii="Book Antiqua" w:hAnsi="Book Antiqua" w:cs="Arial"/>
          <w:color w:val="0000FF"/>
          <w:sz w:val="24"/>
          <w:szCs w:val="24"/>
        </w:rPr>
        <w:t xml:space="preserve"> </w:t>
      </w:r>
      <w:r w:rsidRPr="00537A58">
        <w:rPr>
          <w:rFonts w:ascii="Book Antiqua" w:hAnsi="Book Antiqua" w:cs="Calibri"/>
          <w:sz w:val="24"/>
          <w:szCs w:val="24"/>
        </w:rPr>
        <w:t>Доплащане за медицинска застраховка</w:t>
      </w:r>
      <w:r w:rsidRPr="00537A58">
        <w:rPr>
          <w:rFonts w:ascii="Book Antiqua" w:hAnsi="Book Antiqua"/>
          <w:sz w:val="24"/>
          <w:szCs w:val="24"/>
        </w:rPr>
        <w:t xml:space="preserve">: </w:t>
      </w:r>
      <w:r w:rsidRPr="00537A58">
        <w:rPr>
          <w:rFonts w:ascii="Book Antiqua" w:hAnsi="Book Antiqua" w:cs="Calibri"/>
          <w:sz w:val="24"/>
          <w:szCs w:val="24"/>
        </w:rPr>
        <w:t>Лица над 64 год. – 4 лева.</w:t>
      </w:r>
    </w:p>
    <w:p w:rsidR="00537A58" w:rsidRPr="00537A58" w:rsidRDefault="00537A58" w:rsidP="00537A58">
      <w:pPr>
        <w:pStyle w:val="NoSpacing"/>
        <w:rPr>
          <w:rFonts w:ascii="Book Antiqua" w:hAnsi="Book Antiqua"/>
          <w:sz w:val="24"/>
          <w:szCs w:val="24"/>
        </w:rPr>
      </w:pPr>
    </w:p>
    <w:p w:rsidR="00537A58" w:rsidRPr="00537A58" w:rsidRDefault="00537A58" w:rsidP="00537A58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37A58">
        <w:rPr>
          <w:rFonts w:ascii="Book Antiqua" w:eastAsia="Times New Roman" w:hAnsi="Book Antiqua"/>
          <w:b/>
          <w:color w:val="1327E3"/>
          <w:sz w:val="24"/>
          <w:szCs w:val="24"/>
        </w:rPr>
        <w:t xml:space="preserve">Минимален брой туристи за осъществяване на екскурзията: 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>35 туристи</w:t>
      </w:r>
    </w:p>
    <w:p w:rsidR="00537A58" w:rsidRPr="00537A58" w:rsidRDefault="00537A58" w:rsidP="00537A58">
      <w:pPr>
        <w:pStyle w:val="NoSpacing"/>
        <w:jc w:val="both"/>
        <w:rPr>
          <w:rFonts w:ascii="Book Antiqua" w:eastAsia="Times New Roman" w:hAnsi="Book Antiqua"/>
          <w:color w:val="3E7DDA"/>
          <w:sz w:val="24"/>
          <w:szCs w:val="24"/>
        </w:rPr>
      </w:pPr>
      <w:r w:rsidRPr="00537A58">
        <w:rPr>
          <w:rFonts w:ascii="Book Antiqua" w:eastAsia="Times New Roman" w:hAnsi="Book Antiqua"/>
          <w:b/>
          <w:color w:val="1327E3"/>
          <w:sz w:val="24"/>
          <w:szCs w:val="24"/>
        </w:rPr>
        <w:t>Срок за уведомление при недостиг на минималния брой туристи:</w:t>
      </w:r>
      <w:r w:rsidR="00A66AE7">
        <w:rPr>
          <w:rFonts w:ascii="Book Antiqua" w:eastAsia="Times New Roman" w:hAnsi="Book Antiqua"/>
          <w:b/>
          <w:color w:val="1327E3"/>
          <w:sz w:val="24"/>
          <w:szCs w:val="24"/>
          <w:lang w:val="en-US"/>
        </w:rPr>
        <w:t xml:space="preserve"> 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>7 дни преди началната дата на отпътуване.</w:t>
      </w:r>
    </w:p>
    <w:p w:rsidR="00537A58" w:rsidRPr="00537A58" w:rsidRDefault="00537A58" w:rsidP="00537A58">
      <w:pPr>
        <w:pStyle w:val="NoSpacing"/>
        <w:jc w:val="both"/>
        <w:rPr>
          <w:rFonts w:ascii="Book Antiqua" w:eastAsia="Times New Roman" w:hAnsi="Book Antiqua"/>
          <w:color w:val="3E7DDA"/>
          <w:sz w:val="24"/>
          <w:szCs w:val="24"/>
        </w:rPr>
      </w:pPr>
      <w:r w:rsidRPr="00537A58">
        <w:rPr>
          <w:rFonts w:ascii="Book Antiqua" w:eastAsia="Times New Roman" w:hAnsi="Book Antiqua"/>
          <w:b/>
          <w:color w:val="1327E3"/>
          <w:sz w:val="24"/>
          <w:szCs w:val="24"/>
        </w:rPr>
        <w:t>Начин на плащате</w:t>
      </w:r>
      <w:r w:rsidRPr="00537A58">
        <w:rPr>
          <w:rFonts w:ascii="Book Antiqua" w:eastAsia="Times New Roman" w:hAnsi="Book Antiqua"/>
          <w:sz w:val="24"/>
          <w:szCs w:val="24"/>
        </w:rPr>
        <w:t>:</w:t>
      </w:r>
      <w:r w:rsidR="00584837">
        <w:rPr>
          <w:rFonts w:ascii="Book Antiqua" w:eastAsia="Times New Roman" w:hAnsi="Book Antiqua"/>
          <w:sz w:val="24"/>
          <w:szCs w:val="24"/>
          <w:lang w:val="en-US"/>
        </w:rPr>
        <w:t xml:space="preserve"> 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>депозит 30% от п</w:t>
      </w:r>
      <w:r w:rsidR="00584837">
        <w:rPr>
          <w:rFonts w:ascii="Book Antiqua" w:eastAsia="Times New Roman" w:hAnsi="Book Antiqua"/>
          <w:color w:val="000000"/>
          <w:sz w:val="24"/>
          <w:szCs w:val="24"/>
        </w:rPr>
        <w:t>акетната цена, доплащане – до 1</w:t>
      </w:r>
      <w:r w:rsidR="00584837">
        <w:rPr>
          <w:rFonts w:ascii="Book Antiqua" w:eastAsia="Times New Roman" w:hAnsi="Book Antiqua"/>
          <w:color w:val="000000"/>
          <w:sz w:val="24"/>
          <w:szCs w:val="24"/>
          <w:lang w:val="en-US"/>
        </w:rPr>
        <w:t>4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 xml:space="preserve"> дни преди отпътуване</w:t>
      </w:r>
    </w:p>
    <w:p w:rsidR="00537A58" w:rsidRPr="00537A58" w:rsidRDefault="00537A58" w:rsidP="00537A58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37A58">
        <w:rPr>
          <w:rFonts w:ascii="Book Antiqua" w:eastAsia="Times New Roman" w:hAnsi="Book Antiqua"/>
          <w:b/>
          <w:color w:val="1327E3"/>
          <w:sz w:val="24"/>
          <w:szCs w:val="24"/>
        </w:rPr>
        <w:t>Необходими документи:</w:t>
      </w:r>
      <w:r w:rsidRPr="00537A58">
        <w:rPr>
          <w:rFonts w:ascii="Book Antiqua" w:eastAsia="Times New Roman" w:hAnsi="Book Antiqua"/>
          <w:color w:val="3366FF"/>
          <w:sz w:val="24"/>
          <w:szCs w:val="24"/>
        </w:rPr>
        <w:t> 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Гърция няма визови, санитарни и медицински ограничения и специални изисквания.</w:t>
      </w:r>
    </w:p>
    <w:p w:rsidR="00537A58" w:rsidRPr="00537A58" w:rsidRDefault="00537A58" w:rsidP="00537A58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37A58">
        <w:rPr>
          <w:rFonts w:ascii="Book Antiqua" w:eastAsia="Times New Roman" w:hAnsi="Book Antiqua"/>
          <w:b/>
          <w:color w:val="1327E3"/>
          <w:sz w:val="24"/>
          <w:szCs w:val="24"/>
        </w:rPr>
        <w:t>Отговорност:</w:t>
      </w:r>
      <w:r w:rsidRPr="00537A58">
        <w:rPr>
          <w:rFonts w:ascii="Book Antiqua" w:eastAsia="Times New Roman" w:hAnsi="Book Antiqua"/>
          <w:color w:val="000000"/>
          <w:sz w:val="24"/>
          <w:szCs w:val="24"/>
        </w:rPr>
        <w:t xml:space="preserve"> Туроператорът не носи отговорност и не възстановява суми на туристи, на които по някакви причини им е отказан достъпа до Гърция, поради забрана за напускане на страната, невалидни или липсващи документи или други независещи от него причини.</w:t>
      </w:r>
    </w:p>
    <w:p w:rsidR="00537A58" w:rsidRPr="001B1EDD" w:rsidRDefault="00537A58" w:rsidP="006B314E">
      <w:pPr>
        <w:rPr>
          <w:rFonts w:ascii="Book Antiqua" w:hAnsi="Book Antiqua"/>
          <w:sz w:val="24"/>
          <w:szCs w:val="24"/>
        </w:rPr>
      </w:pPr>
      <w:r w:rsidRPr="00537A58">
        <w:rPr>
          <w:rFonts w:ascii="Book Antiqua" w:eastAsia="Times New Roman" w:hAnsi="Book Antiqua"/>
          <w:color w:val="000000"/>
          <w:sz w:val="24"/>
          <w:szCs w:val="24"/>
        </w:rPr>
        <w:t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гръцките партньори.</w:t>
      </w:r>
      <w:r w:rsidR="0024648C" w:rsidRPr="00537A58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1B1EDD" w:rsidRPr="001B1EDD">
        <w:rPr>
          <w:rFonts w:ascii="Book Antiqua" w:hAnsi="Book Antiqua"/>
          <w:sz w:val="24"/>
          <w:szCs w:val="24"/>
        </w:rPr>
        <w:t>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03700100001658/28.09.2018 год.</w:t>
      </w:r>
      <w:r w:rsidR="001B1EDD">
        <w:rPr>
          <w:rFonts w:ascii="Book Antiqua" w:hAnsi="Book Antiqua"/>
          <w:sz w:val="24"/>
          <w:szCs w:val="24"/>
        </w:rPr>
        <w:t xml:space="preserve"> </w:t>
      </w:r>
      <w:r w:rsidR="001B1EDD" w:rsidRPr="001B1EDD">
        <w:rPr>
          <w:rFonts w:ascii="Book Antiqua" w:hAnsi="Book Antiqua"/>
          <w:sz w:val="24"/>
          <w:szCs w:val="24"/>
        </w:rPr>
        <w:t>По желание, можем да предложим Застраховка „Отмяна на пътуване“. За повече информация, моля да се свържете с офиса.</w:t>
      </w:r>
    </w:p>
    <w:tbl>
      <w:tblPr>
        <w:tblW w:w="4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1B1EDD" w:rsidRPr="001B1EDD" w:rsidTr="00224737">
        <w:trPr>
          <w:tblCellSpacing w:w="15" w:type="dxa"/>
        </w:trPr>
        <w:tc>
          <w:tcPr>
            <w:tcW w:w="1341" w:type="pct"/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24737" w:rsidRPr="001B1EDD" w:rsidRDefault="00224737" w:rsidP="00224737">
            <w:pPr>
              <w:pStyle w:val="NoSpacing"/>
              <w:rPr>
                <w:rFonts w:ascii="Calibri" w:eastAsia="Times New Roman" w:hAnsi="Calibri" w:cs="Times New Roman"/>
                <w:bCs/>
                <w:sz w:val="21"/>
                <w:szCs w:val="21"/>
              </w:rPr>
            </w:pPr>
          </w:p>
        </w:tc>
      </w:tr>
    </w:tbl>
    <w:p w:rsidR="00224737" w:rsidRPr="00224737" w:rsidRDefault="00224737" w:rsidP="00224737">
      <w:pPr>
        <w:pStyle w:val="NoSpacing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66A36" w:rsidRDefault="00D66A36" w:rsidP="007134F4"/>
    <w:sectPr w:rsidR="00D66A36" w:rsidSect="002F09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C38"/>
    <w:multiLevelType w:val="multilevel"/>
    <w:tmpl w:val="37C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2067F"/>
    <w:multiLevelType w:val="hybridMultilevel"/>
    <w:tmpl w:val="6A8AC080"/>
    <w:lvl w:ilvl="0" w:tplc="C2107E6C">
      <w:start w:val="1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7"/>
    <w:rsid w:val="00001202"/>
    <w:rsid w:val="0002240F"/>
    <w:rsid w:val="0002302A"/>
    <w:rsid w:val="00043B9C"/>
    <w:rsid w:val="000475CD"/>
    <w:rsid w:val="00064F19"/>
    <w:rsid w:val="00081C69"/>
    <w:rsid w:val="00087507"/>
    <w:rsid w:val="00087B83"/>
    <w:rsid w:val="00091F50"/>
    <w:rsid w:val="000A0460"/>
    <w:rsid w:val="000A14DF"/>
    <w:rsid w:val="000A2809"/>
    <w:rsid w:val="000A3A40"/>
    <w:rsid w:val="000A3D53"/>
    <w:rsid w:val="000A67B7"/>
    <w:rsid w:val="000B7B79"/>
    <w:rsid w:val="000C3F15"/>
    <w:rsid w:val="000D39E7"/>
    <w:rsid w:val="000D78C0"/>
    <w:rsid w:val="000F75EF"/>
    <w:rsid w:val="001018E3"/>
    <w:rsid w:val="0011119C"/>
    <w:rsid w:val="00117F1E"/>
    <w:rsid w:val="00133AAB"/>
    <w:rsid w:val="00151693"/>
    <w:rsid w:val="00152D8C"/>
    <w:rsid w:val="001715C1"/>
    <w:rsid w:val="0017700A"/>
    <w:rsid w:val="00182237"/>
    <w:rsid w:val="00185B15"/>
    <w:rsid w:val="001A0C96"/>
    <w:rsid w:val="001B1EDD"/>
    <w:rsid w:val="001B5601"/>
    <w:rsid w:val="001C4DFB"/>
    <w:rsid w:val="001E48DC"/>
    <w:rsid w:val="001F1E4B"/>
    <w:rsid w:val="001F672C"/>
    <w:rsid w:val="00202154"/>
    <w:rsid w:val="00202373"/>
    <w:rsid w:val="002026E0"/>
    <w:rsid w:val="002239AC"/>
    <w:rsid w:val="00224737"/>
    <w:rsid w:val="00224C2C"/>
    <w:rsid w:val="00226CE0"/>
    <w:rsid w:val="00241216"/>
    <w:rsid w:val="0024648C"/>
    <w:rsid w:val="0025050B"/>
    <w:rsid w:val="00250675"/>
    <w:rsid w:val="00256249"/>
    <w:rsid w:val="002625DC"/>
    <w:rsid w:val="002667D6"/>
    <w:rsid w:val="002761B7"/>
    <w:rsid w:val="00277697"/>
    <w:rsid w:val="00284B22"/>
    <w:rsid w:val="00284EBD"/>
    <w:rsid w:val="00294B9A"/>
    <w:rsid w:val="002B26FD"/>
    <w:rsid w:val="002C2613"/>
    <w:rsid w:val="002C3803"/>
    <w:rsid w:val="002C4476"/>
    <w:rsid w:val="002D1FC1"/>
    <w:rsid w:val="002E1457"/>
    <w:rsid w:val="002E40E4"/>
    <w:rsid w:val="002F0913"/>
    <w:rsid w:val="002F5972"/>
    <w:rsid w:val="002F5FAF"/>
    <w:rsid w:val="00302363"/>
    <w:rsid w:val="00312E58"/>
    <w:rsid w:val="003260AC"/>
    <w:rsid w:val="00332FE7"/>
    <w:rsid w:val="00337C37"/>
    <w:rsid w:val="00362008"/>
    <w:rsid w:val="00370E2D"/>
    <w:rsid w:val="00374E7E"/>
    <w:rsid w:val="00375E1C"/>
    <w:rsid w:val="00375ED6"/>
    <w:rsid w:val="00380EF1"/>
    <w:rsid w:val="00381ACA"/>
    <w:rsid w:val="0038266B"/>
    <w:rsid w:val="00396F57"/>
    <w:rsid w:val="003A6B81"/>
    <w:rsid w:val="003D2202"/>
    <w:rsid w:val="003E0E03"/>
    <w:rsid w:val="003E203E"/>
    <w:rsid w:val="003E5878"/>
    <w:rsid w:val="003E5C40"/>
    <w:rsid w:val="003F7719"/>
    <w:rsid w:val="00401096"/>
    <w:rsid w:val="00402F8F"/>
    <w:rsid w:val="00405099"/>
    <w:rsid w:val="00406D69"/>
    <w:rsid w:val="00411E5D"/>
    <w:rsid w:val="00412CD7"/>
    <w:rsid w:val="0041464B"/>
    <w:rsid w:val="00424167"/>
    <w:rsid w:val="0042566C"/>
    <w:rsid w:val="00431989"/>
    <w:rsid w:val="00432CAD"/>
    <w:rsid w:val="00442D3A"/>
    <w:rsid w:val="004515FA"/>
    <w:rsid w:val="004568F2"/>
    <w:rsid w:val="00461AC5"/>
    <w:rsid w:val="00470BB4"/>
    <w:rsid w:val="00473099"/>
    <w:rsid w:val="00481307"/>
    <w:rsid w:val="004A0054"/>
    <w:rsid w:val="004A1676"/>
    <w:rsid w:val="004A6E59"/>
    <w:rsid w:val="004B1B24"/>
    <w:rsid w:val="004B2F12"/>
    <w:rsid w:val="004B5980"/>
    <w:rsid w:val="004B6660"/>
    <w:rsid w:val="004B6BA5"/>
    <w:rsid w:val="004C1BBF"/>
    <w:rsid w:val="004C35E2"/>
    <w:rsid w:val="004C58AF"/>
    <w:rsid w:val="004D08E6"/>
    <w:rsid w:val="004D7001"/>
    <w:rsid w:val="004E094F"/>
    <w:rsid w:val="004F4EB5"/>
    <w:rsid w:val="00502020"/>
    <w:rsid w:val="00503A64"/>
    <w:rsid w:val="00510F45"/>
    <w:rsid w:val="0052521A"/>
    <w:rsid w:val="005261C0"/>
    <w:rsid w:val="00527256"/>
    <w:rsid w:val="0053045C"/>
    <w:rsid w:val="00531A15"/>
    <w:rsid w:val="00537A58"/>
    <w:rsid w:val="00543051"/>
    <w:rsid w:val="005548B1"/>
    <w:rsid w:val="00555771"/>
    <w:rsid w:val="005579B9"/>
    <w:rsid w:val="005611A6"/>
    <w:rsid w:val="00561969"/>
    <w:rsid w:val="005767F9"/>
    <w:rsid w:val="00580754"/>
    <w:rsid w:val="00583204"/>
    <w:rsid w:val="00584837"/>
    <w:rsid w:val="00584D73"/>
    <w:rsid w:val="00585973"/>
    <w:rsid w:val="00594120"/>
    <w:rsid w:val="00594D8C"/>
    <w:rsid w:val="005977FA"/>
    <w:rsid w:val="00597816"/>
    <w:rsid w:val="005A0272"/>
    <w:rsid w:val="005A1C3C"/>
    <w:rsid w:val="005B13FC"/>
    <w:rsid w:val="005B5286"/>
    <w:rsid w:val="005B7F9B"/>
    <w:rsid w:val="005D15D1"/>
    <w:rsid w:val="005D21F1"/>
    <w:rsid w:val="005E3119"/>
    <w:rsid w:val="00610F27"/>
    <w:rsid w:val="006117E7"/>
    <w:rsid w:val="0061297C"/>
    <w:rsid w:val="0062478E"/>
    <w:rsid w:val="00645E64"/>
    <w:rsid w:val="006539F6"/>
    <w:rsid w:val="00667684"/>
    <w:rsid w:val="00697498"/>
    <w:rsid w:val="006A2601"/>
    <w:rsid w:val="006A7C3B"/>
    <w:rsid w:val="006B314E"/>
    <w:rsid w:val="006B49E1"/>
    <w:rsid w:val="006D7DCB"/>
    <w:rsid w:val="006E1133"/>
    <w:rsid w:val="006E7998"/>
    <w:rsid w:val="007050BC"/>
    <w:rsid w:val="00707CFE"/>
    <w:rsid w:val="0071119D"/>
    <w:rsid w:val="0071146A"/>
    <w:rsid w:val="007134F4"/>
    <w:rsid w:val="00714A97"/>
    <w:rsid w:val="0074614A"/>
    <w:rsid w:val="007560DC"/>
    <w:rsid w:val="007565FC"/>
    <w:rsid w:val="00763E6F"/>
    <w:rsid w:val="007857F9"/>
    <w:rsid w:val="007904A8"/>
    <w:rsid w:val="00795F49"/>
    <w:rsid w:val="00796E68"/>
    <w:rsid w:val="007A49FB"/>
    <w:rsid w:val="007B5846"/>
    <w:rsid w:val="007C4657"/>
    <w:rsid w:val="007E2B5E"/>
    <w:rsid w:val="007E430F"/>
    <w:rsid w:val="007E7A8F"/>
    <w:rsid w:val="007F3965"/>
    <w:rsid w:val="00805E74"/>
    <w:rsid w:val="00817F39"/>
    <w:rsid w:val="00826BA9"/>
    <w:rsid w:val="008434CD"/>
    <w:rsid w:val="00844987"/>
    <w:rsid w:val="008454AF"/>
    <w:rsid w:val="00845CC8"/>
    <w:rsid w:val="00887878"/>
    <w:rsid w:val="00892B00"/>
    <w:rsid w:val="00895805"/>
    <w:rsid w:val="008A15E6"/>
    <w:rsid w:val="008A1679"/>
    <w:rsid w:val="008A1EC9"/>
    <w:rsid w:val="008A34B9"/>
    <w:rsid w:val="008A41A5"/>
    <w:rsid w:val="008A4B7D"/>
    <w:rsid w:val="008A7FF4"/>
    <w:rsid w:val="008B6325"/>
    <w:rsid w:val="008C03E8"/>
    <w:rsid w:val="008D0BA0"/>
    <w:rsid w:val="008D1B30"/>
    <w:rsid w:val="008D6D4E"/>
    <w:rsid w:val="008E4EE4"/>
    <w:rsid w:val="008F70CA"/>
    <w:rsid w:val="00903C51"/>
    <w:rsid w:val="00920E91"/>
    <w:rsid w:val="00921DC5"/>
    <w:rsid w:val="00926AD3"/>
    <w:rsid w:val="00934F66"/>
    <w:rsid w:val="00936FB1"/>
    <w:rsid w:val="00937507"/>
    <w:rsid w:val="00957011"/>
    <w:rsid w:val="00974BDF"/>
    <w:rsid w:val="00980586"/>
    <w:rsid w:val="00984836"/>
    <w:rsid w:val="00984F72"/>
    <w:rsid w:val="00990467"/>
    <w:rsid w:val="0099303E"/>
    <w:rsid w:val="009A0CEC"/>
    <w:rsid w:val="009A3572"/>
    <w:rsid w:val="009A49B0"/>
    <w:rsid w:val="009B00AC"/>
    <w:rsid w:val="009B17DE"/>
    <w:rsid w:val="009B6E75"/>
    <w:rsid w:val="009C1FBB"/>
    <w:rsid w:val="009E08CB"/>
    <w:rsid w:val="009E472C"/>
    <w:rsid w:val="00A1172B"/>
    <w:rsid w:val="00A149BD"/>
    <w:rsid w:val="00A278EA"/>
    <w:rsid w:val="00A30F37"/>
    <w:rsid w:val="00A33B20"/>
    <w:rsid w:val="00A344BB"/>
    <w:rsid w:val="00A51A46"/>
    <w:rsid w:val="00A51C3B"/>
    <w:rsid w:val="00A54697"/>
    <w:rsid w:val="00A66AE7"/>
    <w:rsid w:val="00A72EAB"/>
    <w:rsid w:val="00A753C5"/>
    <w:rsid w:val="00A84AF0"/>
    <w:rsid w:val="00A92A6B"/>
    <w:rsid w:val="00A95882"/>
    <w:rsid w:val="00AA1F6A"/>
    <w:rsid w:val="00AA408A"/>
    <w:rsid w:val="00AA4A7D"/>
    <w:rsid w:val="00AA6AA3"/>
    <w:rsid w:val="00AB3FCA"/>
    <w:rsid w:val="00AB4436"/>
    <w:rsid w:val="00AB79DF"/>
    <w:rsid w:val="00AB7FBB"/>
    <w:rsid w:val="00AE64A2"/>
    <w:rsid w:val="00B05970"/>
    <w:rsid w:val="00B07068"/>
    <w:rsid w:val="00B12051"/>
    <w:rsid w:val="00B20159"/>
    <w:rsid w:val="00B20654"/>
    <w:rsid w:val="00B2270E"/>
    <w:rsid w:val="00B22815"/>
    <w:rsid w:val="00B326D2"/>
    <w:rsid w:val="00B3362F"/>
    <w:rsid w:val="00B433FE"/>
    <w:rsid w:val="00B43954"/>
    <w:rsid w:val="00B50265"/>
    <w:rsid w:val="00B6147C"/>
    <w:rsid w:val="00B645A4"/>
    <w:rsid w:val="00B70298"/>
    <w:rsid w:val="00B723AB"/>
    <w:rsid w:val="00B77415"/>
    <w:rsid w:val="00B80C44"/>
    <w:rsid w:val="00B83D96"/>
    <w:rsid w:val="00B870D6"/>
    <w:rsid w:val="00B9757F"/>
    <w:rsid w:val="00BA3152"/>
    <w:rsid w:val="00BB48E2"/>
    <w:rsid w:val="00BC5BDF"/>
    <w:rsid w:val="00BE2279"/>
    <w:rsid w:val="00BE5B2B"/>
    <w:rsid w:val="00BE6881"/>
    <w:rsid w:val="00BF26AE"/>
    <w:rsid w:val="00C03F81"/>
    <w:rsid w:val="00C06FFB"/>
    <w:rsid w:val="00C240C4"/>
    <w:rsid w:val="00C25430"/>
    <w:rsid w:val="00C42E5C"/>
    <w:rsid w:val="00C4368E"/>
    <w:rsid w:val="00C44977"/>
    <w:rsid w:val="00C455F4"/>
    <w:rsid w:val="00C506DF"/>
    <w:rsid w:val="00C57B64"/>
    <w:rsid w:val="00C66121"/>
    <w:rsid w:val="00C67C7B"/>
    <w:rsid w:val="00C80636"/>
    <w:rsid w:val="00C90C5B"/>
    <w:rsid w:val="00C932CD"/>
    <w:rsid w:val="00C94C35"/>
    <w:rsid w:val="00C96ABA"/>
    <w:rsid w:val="00CA16F3"/>
    <w:rsid w:val="00CA2D5E"/>
    <w:rsid w:val="00CB0C82"/>
    <w:rsid w:val="00CB58B1"/>
    <w:rsid w:val="00CB6F08"/>
    <w:rsid w:val="00CB6FCD"/>
    <w:rsid w:val="00CB7E08"/>
    <w:rsid w:val="00CC3429"/>
    <w:rsid w:val="00CC457B"/>
    <w:rsid w:val="00CD3FBC"/>
    <w:rsid w:val="00CD6BA3"/>
    <w:rsid w:val="00CD6F32"/>
    <w:rsid w:val="00CF1EA2"/>
    <w:rsid w:val="00CF3021"/>
    <w:rsid w:val="00CF5D58"/>
    <w:rsid w:val="00CF7719"/>
    <w:rsid w:val="00D120EF"/>
    <w:rsid w:val="00D25EFA"/>
    <w:rsid w:val="00D53D48"/>
    <w:rsid w:val="00D66A36"/>
    <w:rsid w:val="00D819E2"/>
    <w:rsid w:val="00D86DC7"/>
    <w:rsid w:val="00D93B39"/>
    <w:rsid w:val="00DA46BE"/>
    <w:rsid w:val="00DB12CA"/>
    <w:rsid w:val="00DB77A2"/>
    <w:rsid w:val="00DB7AB8"/>
    <w:rsid w:val="00DC4896"/>
    <w:rsid w:val="00DD4761"/>
    <w:rsid w:val="00DE1B27"/>
    <w:rsid w:val="00DE3879"/>
    <w:rsid w:val="00DE44A2"/>
    <w:rsid w:val="00DF4F9F"/>
    <w:rsid w:val="00E107C9"/>
    <w:rsid w:val="00E166A7"/>
    <w:rsid w:val="00E243B1"/>
    <w:rsid w:val="00E2460E"/>
    <w:rsid w:val="00E26165"/>
    <w:rsid w:val="00E27C78"/>
    <w:rsid w:val="00E3548B"/>
    <w:rsid w:val="00E37FA6"/>
    <w:rsid w:val="00E41E5A"/>
    <w:rsid w:val="00E45E50"/>
    <w:rsid w:val="00E509B0"/>
    <w:rsid w:val="00E54490"/>
    <w:rsid w:val="00E61696"/>
    <w:rsid w:val="00E66FBD"/>
    <w:rsid w:val="00E71B5D"/>
    <w:rsid w:val="00E77C5F"/>
    <w:rsid w:val="00E81EBE"/>
    <w:rsid w:val="00E82194"/>
    <w:rsid w:val="00E82DC9"/>
    <w:rsid w:val="00E8339A"/>
    <w:rsid w:val="00E8783C"/>
    <w:rsid w:val="00EA1CEE"/>
    <w:rsid w:val="00EA43A1"/>
    <w:rsid w:val="00EA6532"/>
    <w:rsid w:val="00EA656C"/>
    <w:rsid w:val="00EA6D60"/>
    <w:rsid w:val="00EB143C"/>
    <w:rsid w:val="00EE544B"/>
    <w:rsid w:val="00EE586C"/>
    <w:rsid w:val="00F036DF"/>
    <w:rsid w:val="00F26570"/>
    <w:rsid w:val="00F33D14"/>
    <w:rsid w:val="00F56F13"/>
    <w:rsid w:val="00F73586"/>
    <w:rsid w:val="00F80A99"/>
    <w:rsid w:val="00F86725"/>
    <w:rsid w:val="00F90FCA"/>
    <w:rsid w:val="00F91EDF"/>
    <w:rsid w:val="00FB165A"/>
    <w:rsid w:val="00FB2D7C"/>
    <w:rsid w:val="00FB5BD0"/>
    <w:rsid w:val="00FB69EF"/>
    <w:rsid w:val="00FF4176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4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737"/>
    <w:rPr>
      <w:b/>
      <w:bCs/>
    </w:rPr>
  </w:style>
  <w:style w:type="character" w:styleId="Emphasis">
    <w:name w:val="Emphasis"/>
    <w:basedOn w:val="DefaultParagraphFont"/>
    <w:uiPriority w:val="20"/>
    <w:qFormat/>
    <w:rsid w:val="00224737"/>
    <w:rPr>
      <w:i/>
      <w:iCs/>
    </w:rPr>
  </w:style>
  <w:style w:type="character" w:customStyle="1" w:styleId="apple-converted-space">
    <w:name w:val="apple-converted-space"/>
    <w:basedOn w:val="DefaultParagraphFont"/>
    <w:rsid w:val="00224737"/>
  </w:style>
  <w:style w:type="paragraph" w:customStyle="1" w:styleId="western">
    <w:name w:val="western"/>
    <w:basedOn w:val="Normal"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7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054"/>
    <w:rPr>
      <w:color w:val="0000FF"/>
      <w:u w:val="single"/>
    </w:rPr>
  </w:style>
  <w:style w:type="table" w:styleId="TableGrid">
    <w:name w:val="Table Grid"/>
    <w:basedOn w:val="TableNormal"/>
    <w:uiPriority w:val="59"/>
    <w:rsid w:val="00C4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20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7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4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737"/>
    <w:rPr>
      <w:b/>
      <w:bCs/>
    </w:rPr>
  </w:style>
  <w:style w:type="character" w:styleId="Emphasis">
    <w:name w:val="Emphasis"/>
    <w:basedOn w:val="DefaultParagraphFont"/>
    <w:uiPriority w:val="20"/>
    <w:qFormat/>
    <w:rsid w:val="00224737"/>
    <w:rPr>
      <w:i/>
      <w:iCs/>
    </w:rPr>
  </w:style>
  <w:style w:type="character" w:customStyle="1" w:styleId="apple-converted-space">
    <w:name w:val="apple-converted-space"/>
    <w:basedOn w:val="DefaultParagraphFont"/>
    <w:rsid w:val="00224737"/>
  </w:style>
  <w:style w:type="paragraph" w:customStyle="1" w:styleId="western">
    <w:name w:val="western"/>
    <w:basedOn w:val="Normal"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7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7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054"/>
    <w:rPr>
      <w:color w:val="0000FF"/>
      <w:u w:val="single"/>
    </w:rPr>
  </w:style>
  <w:style w:type="table" w:styleId="TableGrid">
    <w:name w:val="Table Grid"/>
    <w:basedOn w:val="TableNormal"/>
    <w:uiPriority w:val="59"/>
    <w:rsid w:val="00C4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20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7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hrakivillage.gr/home/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2019-06-26T08:06:00Z</dcterms:created>
  <dcterms:modified xsi:type="dcterms:W3CDTF">2019-06-26T11:54:00Z</dcterms:modified>
</cp:coreProperties>
</file>